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b/>
          <w:sz w:val="48"/>
          <w:szCs w:val="48"/>
        </w:rPr>
      </w:pPr>
      <w:r>
        <w:rPr>
          <w:rFonts w:hint="eastAsia" w:ascii="宋体" w:hAnsi="宋体"/>
          <w:b/>
          <w:sz w:val="48"/>
          <w:szCs w:val="48"/>
        </w:rPr>
        <w:t>项目组长任命书</w:t>
      </w:r>
    </w:p>
    <w:p>
      <w:pPr>
        <w:jc w:val="center"/>
        <w:rPr>
          <w:rFonts w:hint="eastAsia" w:ascii="宋体" w:hAnsi="宋体"/>
          <w:sz w:val="36"/>
          <w:szCs w:val="36"/>
        </w:rPr>
      </w:pPr>
    </w:p>
    <w:p>
      <w:pPr>
        <w:keepNext w:val="0"/>
        <w:keepLines w:val="0"/>
        <w:pageBreakBefore w:val="0"/>
        <w:widowControl w:val="0"/>
        <w:kinsoku/>
        <w:wordWrap/>
        <w:overflowPunct/>
        <w:topLinePunct w:val="0"/>
        <w:autoSpaceDE/>
        <w:autoSpaceDN/>
        <w:bidi w:val="0"/>
        <w:adjustRightInd/>
        <w:snapToGrid/>
        <w:ind w:left="1" w:right="-42" w:rightChars="-20" w:firstLine="669" w:firstLineChars="239"/>
        <w:textAlignment w:val="auto"/>
        <w:outlineLvl w:val="9"/>
        <w:rPr>
          <w:rFonts w:hint="eastAsia" w:ascii="宋体" w:hAnsi="宋体"/>
          <w:sz w:val="28"/>
          <w:szCs w:val="28"/>
        </w:rPr>
      </w:pPr>
      <w:r>
        <w:rPr>
          <w:rFonts w:hint="eastAsia" w:ascii="宋体" w:hAnsi="宋体"/>
          <w:sz w:val="28"/>
          <w:szCs w:val="28"/>
        </w:rPr>
        <w:t>根据本机构过程控制手册的工作程序与授权办法，现对开展本项目工作的负责人进行任命及授权。</w:t>
      </w:r>
    </w:p>
    <w:p>
      <w:pPr>
        <w:keepNext w:val="0"/>
        <w:keepLines w:val="0"/>
        <w:pageBreakBefore w:val="0"/>
        <w:widowControl w:val="0"/>
        <w:numPr>
          <w:ilvl w:val="0"/>
          <w:numId w:val="2"/>
        </w:numPr>
        <w:kinsoku/>
        <w:wordWrap/>
        <w:overflowPunct/>
        <w:topLinePunct w:val="0"/>
        <w:autoSpaceDE/>
        <w:autoSpaceDN/>
        <w:bidi w:val="0"/>
        <w:adjustRightInd/>
        <w:snapToGrid/>
        <w:ind w:right="-42" w:rightChars="-20"/>
        <w:textAlignment w:val="auto"/>
        <w:outlineLvl w:val="9"/>
        <w:rPr>
          <w:rFonts w:hint="eastAsia" w:ascii="宋体" w:hAnsi="宋体"/>
          <w:sz w:val="28"/>
          <w:szCs w:val="28"/>
        </w:rPr>
      </w:pPr>
      <w:r>
        <w:rPr>
          <w:rFonts w:hint="eastAsia" w:ascii="宋体" w:hAnsi="宋体"/>
          <w:sz w:val="28"/>
          <w:szCs w:val="28"/>
        </w:rPr>
        <w:t>任命</w:t>
      </w:r>
    </w:p>
    <w:p>
      <w:pPr>
        <w:jc w:val="left"/>
        <w:rPr>
          <w:rFonts w:hint="default" w:ascii="宋体" w:hAnsi="宋体" w:eastAsia="宋体"/>
          <w:sz w:val="28"/>
          <w:szCs w:val="28"/>
          <w:lang w:val="en-US" w:eastAsia="zh-CN"/>
        </w:rPr>
      </w:pPr>
      <w:r>
        <w:rPr>
          <w:rFonts w:hint="eastAsia" w:ascii="宋体" w:hAnsi="宋体"/>
          <w:sz w:val="28"/>
          <w:szCs w:val="28"/>
        </w:rPr>
        <w:t>现任命</w:t>
      </w:r>
      <w:r>
        <w:rPr>
          <w:rFonts w:hint="eastAsia" w:ascii="宋体" w:hAnsi="宋体"/>
          <w:sz w:val="28"/>
          <w:szCs w:val="28"/>
          <w:u w:val="single"/>
        </w:rPr>
        <w:t xml:space="preserve"> </w:t>
      </w:r>
      <w:r>
        <w:rPr>
          <w:rFonts w:hint="eastAsia" w:ascii="宋体" w:hAnsi="宋体"/>
          <w:sz w:val="28"/>
          <w:szCs w:val="28"/>
          <w:u w:val="single"/>
          <w:lang w:val="en-US" w:eastAsia="zh-CN"/>
        </w:rPr>
        <w:t xml:space="preserve"> 李晓达</w:t>
      </w:r>
      <w:r>
        <w:rPr>
          <w:rFonts w:hint="eastAsia" w:ascii="宋体" w:hAnsi="宋体"/>
          <w:sz w:val="28"/>
          <w:szCs w:val="28"/>
          <w:u w:val="single"/>
        </w:rPr>
        <w:t xml:space="preserve"> </w:t>
      </w:r>
      <w:r>
        <w:rPr>
          <w:rFonts w:hint="eastAsia" w:ascii="宋体" w:hAnsi="宋体"/>
          <w:sz w:val="28"/>
          <w:szCs w:val="28"/>
        </w:rPr>
        <w:t xml:space="preserve"> 同志，担</w:t>
      </w:r>
      <w:r>
        <w:rPr>
          <w:rFonts w:hint="eastAsia" w:ascii="宋体" w:hAnsi="宋体" w:eastAsia="宋体" w:cs="Times New Roman"/>
          <w:sz w:val="28"/>
          <w:szCs w:val="28"/>
        </w:rPr>
        <w:t>任</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玉溪自强玉新包装材料有限公司拉线生产VOCs综合治理及软包装材料生产线VOCs深度治理项目安全现状评价报告</w:t>
      </w:r>
      <w:r>
        <w:rPr>
          <w:rFonts w:hint="eastAsia" w:ascii="宋体" w:hAnsi="宋体"/>
          <w:sz w:val="28"/>
          <w:szCs w:val="28"/>
          <w:u w:val="single"/>
          <w:lang w:val="en-US" w:eastAsia="zh-CN"/>
        </w:rPr>
        <w:t xml:space="preserve"> </w:t>
      </w:r>
      <w:r>
        <w:rPr>
          <w:rFonts w:hint="eastAsia" w:ascii="宋体" w:hAnsi="宋体"/>
          <w:sz w:val="28"/>
          <w:szCs w:val="28"/>
        </w:rPr>
        <w:t>项目组长</w:t>
      </w:r>
      <w:r>
        <w:rPr>
          <w:rFonts w:hint="eastAsia" w:ascii="宋体" w:hAnsi="宋体"/>
          <w:sz w:val="28"/>
          <w:szCs w:val="28"/>
          <w:lang w:eastAsia="zh-CN"/>
        </w:rPr>
        <w:t>，</w:t>
      </w:r>
      <w:r>
        <w:rPr>
          <w:rFonts w:hint="eastAsia" w:ascii="宋体" w:hAnsi="宋体"/>
          <w:sz w:val="28"/>
          <w:szCs w:val="28"/>
          <w:u w:val="single"/>
          <w:lang w:val="en-US" w:eastAsia="zh-CN"/>
        </w:rPr>
        <w:t xml:space="preserve">李毅雄、陈恭文、毛卫旭、崔巍   </w:t>
      </w:r>
      <w:r>
        <w:rPr>
          <w:rFonts w:hint="eastAsia" w:ascii="宋体" w:hAnsi="宋体"/>
          <w:sz w:val="28"/>
          <w:szCs w:val="28"/>
          <w:u w:val="none"/>
          <w:lang w:val="en-US" w:eastAsia="zh-CN"/>
        </w:rPr>
        <w:t>同志为项目组成员。</w:t>
      </w:r>
    </w:p>
    <w:p>
      <w:pPr>
        <w:keepNext w:val="0"/>
        <w:keepLines w:val="0"/>
        <w:pageBreakBefore w:val="0"/>
        <w:widowControl w:val="0"/>
        <w:kinsoku/>
        <w:wordWrap/>
        <w:overflowPunct/>
        <w:topLinePunct w:val="0"/>
        <w:autoSpaceDE/>
        <w:autoSpaceDN/>
        <w:bidi w:val="0"/>
        <w:adjustRightInd/>
        <w:snapToGrid/>
        <w:ind w:right="-42" w:rightChars="-20" w:firstLine="669" w:firstLineChars="239"/>
        <w:textAlignment w:val="auto"/>
        <w:outlineLvl w:val="9"/>
        <w:rPr>
          <w:rFonts w:hint="eastAsia" w:ascii="宋体" w:hAnsi="宋体"/>
          <w:sz w:val="28"/>
          <w:szCs w:val="28"/>
        </w:rPr>
      </w:pPr>
      <w:r>
        <w:rPr>
          <w:rFonts w:hint="eastAsia" w:ascii="宋体" w:hAnsi="宋体"/>
          <w:sz w:val="28"/>
          <w:szCs w:val="28"/>
        </w:rPr>
        <w:t>二、</w:t>
      </w:r>
      <w:r>
        <w:rPr>
          <w:rFonts w:hint="eastAsia" w:ascii="宋体" w:hAnsi="宋体"/>
          <w:sz w:val="28"/>
          <w:szCs w:val="28"/>
          <w:lang w:val="en-US" w:eastAsia="zh-CN"/>
        </w:rPr>
        <w:t>项目组长</w:t>
      </w:r>
      <w:r>
        <w:rPr>
          <w:rFonts w:hint="eastAsia" w:ascii="宋体" w:hAnsi="宋体"/>
          <w:sz w:val="28"/>
          <w:szCs w:val="28"/>
        </w:rPr>
        <w:t>授权范围</w:t>
      </w:r>
    </w:p>
    <w:p>
      <w:pPr>
        <w:keepNext w:val="0"/>
        <w:keepLines w:val="0"/>
        <w:pageBreakBefore w:val="0"/>
        <w:widowControl w:val="0"/>
        <w:kinsoku/>
        <w:wordWrap/>
        <w:overflowPunct/>
        <w:topLinePunct w:val="0"/>
        <w:autoSpaceDE/>
        <w:autoSpaceDN/>
        <w:bidi w:val="0"/>
        <w:adjustRightInd/>
        <w:snapToGrid/>
        <w:ind w:left="1" w:right="-42" w:rightChars="-20" w:firstLine="669" w:firstLineChars="239"/>
        <w:textAlignment w:val="auto"/>
        <w:outlineLvl w:val="9"/>
        <w:rPr>
          <w:rFonts w:hint="eastAsia" w:ascii="宋体" w:hAnsi="宋体"/>
          <w:sz w:val="28"/>
          <w:szCs w:val="28"/>
        </w:rPr>
      </w:pPr>
      <w:r>
        <w:rPr>
          <w:rFonts w:hint="eastAsia" w:ascii="宋体" w:hAnsi="宋体"/>
          <w:sz w:val="28"/>
          <w:szCs w:val="28"/>
        </w:rPr>
        <w:t>1、负责主持该项目小组的组建及工作开展，行使组内人员配置、任务安排、资金使用、设备使用及管理权。</w:t>
      </w:r>
    </w:p>
    <w:p>
      <w:pPr>
        <w:keepNext w:val="0"/>
        <w:keepLines w:val="0"/>
        <w:pageBreakBefore w:val="0"/>
        <w:widowControl w:val="0"/>
        <w:kinsoku/>
        <w:wordWrap/>
        <w:overflowPunct/>
        <w:topLinePunct w:val="0"/>
        <w:autoSpaceDE/>
        <w:autoSpaceDN/>
        <w:bidi w:val="0"/>
        <w:adjustRightInd/>
        <w:snapToGrid/>
        <w:ind w:left="1" w:right="-42" w:rightChars="-20" w:firstLine="669" w:firstLineChars="239"/>
        <w:textAlignment w:val="auto"/>
        <w:outlineLvl w:val="9"/>
        <w:rPr>
          <w:rFonts w:hint="eastAsia" w:ascii="宋体" w:hAnsi="宋体"/>
          <w:sz w:val="28"/>
          <w:szCs w:val="28"/>
        </w:rPr>
      </w:pPr>
      <w:r>
        <w:rPr>
          <w:rFonts w:hint="eastAsia" w:ascii="宋体" w:hAnsi="宋体"/>
          <w:sz w:val="28"/>
          <w:szCs w:val="28"/>
        </w:rPr>
        <w:t>2、负责制定项目工作计划，对服务项目作出开展、暂停、终止的意见。涉及重大隐患的及时向机构报告，并提出小组倾向意见。</w:t>
      </w:r>
    </w:p>
    <w:p>
      <w:pPr>
        <w:keepNext w:val="0"/>
        <w:keepLines w:val="0"/>
        <w:pageBreakBefore w:val="0"/>
        <w:widowControl w:val="0"/>
        <w:kinsoku/>
        <w:wordWrap/>
        <w:overflowPunct/>
        <w:topLinePunct w:val="0"/>
        <w:autoSpaceDE/>
        <w:autoSpaceDN/>
        <w:bidi w:val="0"/>
        <w:adjustRightInd/>
        <w:snapToGrid/>
        <w:ind w:left="1" w:right="-42" w:rightChars="-20" w:firstLine="669" w:firstLineChars="239"/>
        <w:textAlignment w:val="auto"/>
        <w:outlineLvl w:val="9"/>
        <w:rPr>
          <w:rFonts w:hint="eastAsia" w:ascii="宋体" w:hAnsi="宋体"/>
          <w:sz w:val="28"/>
          <w:szCs w:val="28"/>
        </w:rPr>
      </w:pPr>
      <w:r>
        <w:rPr>
          <w:rFonts w:hint="eastAsia" w:ascii="宋体" w:hAnsi="宋体"/>
          <w:sz w:val="28"/>
          <w:szCs w:val="28"/>
        </w:rPr>
        <w:t>3、负责安排对项目委托单位的意见交换、咨询、提供对策措施等服务工作。</w:t>
      </w:r>
    </w:p>
    <w:p>
      <w:pPr>
        <w:keepNext w:val="0"/>
        <w:keepLines w:val="0"/>
        <w:pageBreakBefore w:val="0"/>
        <w:widowControl w:val="0"/>
        <w:kinsoku/>
        <w:wordWrap/>
        <w:overflowPunct/>
        <w:topLinePunct w:val="0"/>
        <w:autoSpaceDE/>
        <w:autoSpaceDN/>
        <w:bidi w:val="0"/>
        <w:adjustRightInd/>
        <w:snapToGrid/>
        <w:ind w:left="1" w:right="-42" w:rightChars="-20" w:firstLine="669" w:firstLineChars="239"/>
        <w:textAlignment w:val="auto"/>
        <w:outlineLvl w:val="9"/>
        <w:rPr>
          <w:rFonts w:hint="eastAsia" w:ascii="宋体" w:hAnsi="宋体"/>
          <w:sz w:val="28"/>
          <w:szCs w:val="28"/>
        </w:rPr>
      </w:pPr>
      <w:r>
        <w:rPr>
          <w:rFonts w:hint="eastAsia" w:ascii="宋体" w:hAnsi="宋体"/>
          <w:sz w:val="28"/>
          <w:szCs w:val="28"/>
        </w:rPr>
        <w:t>4、负责对项目组提交的报告给出总体结论及对策措施与建议。</w:t>
      </w:r>
    </w:p>
    <w:p>
      <w:pPr>
        <w:keepNext w:val="0"/>
        <w:keepLines w:val="0"/>
        <w:pageBreakBefore w:val="0"/>
        <w:widowControl w:val="0"/>
        <w:kinsoku/>
        <w:wordWrap/>
        <w:overflowPunct/>
        <w:topLinePunct w:val="0"/>
        <w:autoSpaceDE/>
        <w:autoSpaceDN/>
        <w:bidi w:val="0"/>
        <w:adjustRightInd/>
        <w:snapToGrid/>
        <w:ind w:right="-42" w:rightChars="-20" w:firstLine="562" w:firstLineChars="200"/>
        <w:textAlignment w:val="auto"/>
        <w:outlineLvl w:val="9"/>
        <w:rPr>
          <w:rFonts w:hint="eastAsia" w:ascii="宋体" w:hAnsi="宋体"/>
          <w:b/>
          <w:sz w:val="28"/>
          <w:szCs w:val="28"/>
        </w:rPr>
      </w:pPr>
      <w:r>
        <w:rPr>
          <w:rFonts w:hint="eastAsia" w:ascii="宋体" w:hAnsi="宋体"/>
          <w:b/>
          <w:sz w:val="28"/>
          <w:szCs w:val="28"/>
        </w:rPr>
        <w:t>此任命</w:t>
      </w:r>
    </w:p>
    <w:p>
      <w:pPr>
        <w:keepNext w:val="0"/>
        <w:keepLines w:val="0"/>
        <w:pageBreakBefore w:val="0"/>
        <w:widowControl w:val="0"/>
        <w:kinsoku/>
        <w:wordWrap/>
        <w:overflowPunct/>
        <w:topLinePunct w:val="0"/>
        <w:autoSpaceDE/>
        <w:autoSpaceDN/>
        <w:bidi w:val="0"/>
        <w:adjustRightInd/>
        <w:snapToGrid/>
        <w:ind w:right="-42" w:rightChars="-20" w:firstLine="3907" w:firstLineChars="1390"/>
        <w:textAlignment w:val="auto"/>
        <w:outlineLvl w:val="9"/>
        <w:rPr>
          <w:rFonts w:hint="eastAsia" w:ascii="宋体" w:hAnsi="宋体"/>
          <w:b/>
          <w:sz w:val="28"/>
          <w:szCs w:val="28"/>
        </w:rPr>
      </w:pPr>
    </w:p>
    <w:p>
      <w:pPr>
        <w:keepNext w:val="0"/>
        <w:keepLines w:val="0"/>
        <w:pageBreakBefore w:val="0"/>
        <w:widowControl w:val="0"/>
        <w:kinsoku/>
        <w:wordWrap/>
        <w:overflowPunct/>
        <w:topLinePunct w:val="0"/>
        <w:autoSpaceDE/>
        <w:autoSpaceDN/>
        <w:bidi w:val="0"/>
        <w:adjustRightInd/>
        <w:snapToGrid/>
        <w:ind w:right="-42" w:rightChars="-20" w:firstLine="3907" w:firstLineChars="1390"/>
        <w:textAlignment w:val="auto"/>
        <w:outlineLvl w:val="9"/>
        <w:rPr>
          <w:rFonts w:hint="eastAsia" w:ascii="宋体" w:hAnsi="宋体"/>
          <w:b/>
          <w:sz w:val="28"/>
          <w:szCs w:val="28"/>
        </w:rPr>
      </w:pPr>
      <w:r>
        <w:rPr>
          <w:rFonts w:hint="eastAsia" w:ascii="宋体" w:hAnsi="宋体"/>
          <w:b/>
          <w:sz w:val="28"/>
          <w:szCs w:val="28"/>
        </w:rPr>
        <w:t xml:space="preserve">    </w:t>
      </w:r>
      <w:r>
        <w:rPr>
          <w:rFonts w:hint="eastAsia" w:ascii="宋体" w:hAnsi="宋体"/>
          <w:b/>
          <w:sz w:val="28"/>
          <w:szCs w:val="28"/>
          <w:lang w:val="en-US" w:eastAsia="zh-CN"/>
        </w:rPr>
        <w:t xml:space="preserve">  </w:t>
      </w:r>
      <w:r>
        <w:rPr>
          <w:rFonts w:hint="eastAsia" w:ascii="宋体" w:hAnsi="宋体"/>
          <w:b/>
          <w:sz w:val="28"/>
          <w:szCs w:val="28"/>
        </w:rPr>
        <w:t xml:space="preserve">  </w:t>
      </w:r>
      <w:r>
        <w:rPr>
          <w:rFonts w:hint="eastAsia" w:ascii="宋体" w:hAnsi="宋体"/>
          <w:b/>
          <w:sz w:val="28"/>
          <w:szCs w:val="28"/>
          <w:lang w:val="en-US" w:eastAsia="zh-CN"/>
        </w:rPr>
        <w:t>2023</w:t>
      </w:r>
      <w:r>
        <w:rPr>
          <w:rFonts w:hint="eastAsia" w:ascii="宋体" w:hAnsi="宋体"/>
          <w:b/>
          <w:sz w:val="28"/>
          <w:szCs w:val="28"/>
        </w:rPr>
        <w:t xml:space="preserve"> 年 </w:t>
      </w:r>
      <w:r>
        <w:rPr>
          <w:rFonts w:hint="eastAsia" w:ascii="宋体" w:hAnsi="宋体"/>
          <w:b/>
          <w:sz w:val="28"/>
          <w:szCs w:val="28"/>
          <w:lang w:val="en-US" w:eastAsia="zh-CN"/>
        </w:rPr>
        <w:t>4</w:t>
      </w:r>
      <w:r>
        <w:rPr>
          <w:rFonts w:hint="eastAsia" w:ascii="宋体" w:hAnsi="宋体"/>
          <w:b/>
          <w:sz w:val="28"/>
          <w:szCs w:val="28"/>
        </w:rPr>
        <w:t xml:space="preserve"> 月</w:t>
      </w:r>
      <w:r>
        <w:rPr>
          <w:rFonts w:hint="eastAsia" w:ascii="宋体" w:hAnsi="宋体"/>
          <w:b/>
          <w:sz w:val="28"/>
          <w:szCs w:val="28"/>
          <w:lang w:val="en-US" w:eastAsia="zh-CN"/>
        </w:rPr>
        <w:t>11</w:t>
      </w:r>
      <w:r>
        <w:rPr>
          <w:rFonts w:hint="eastAsia" w:ascii="宋体" w:hAnsi="宋体"/>
          <w:b/>
          <w:sz w:val="28"/>
          <w:szCs w:val="28"/>
        </w:rPr>
        <w:t>日</w:t>
      </w:r>
    </w:p>
    <w:p>
      <w:pPr>
        <w:ind w:right="-42" w:rightChars="-20"/>
        <w:jc w:val="center"/>
        <w:rPr>
          <w:rFonts w:hint="eastAsia" w:ascii="宋体" w:hAnsi="宋体"/>
          <w:b/>
          <w:sz w:val="28"/>
          <w:szCs w:val="28"/>
        </w:rPr>
      </w:pPr>
    </w:p>
    <w:p>
      <w:pPr>
        <w:ind w:right="-42" w:rightChars="-20"/>
        <w:jc w:val="center"/>
        <w:rPr>
          <w:rFonts w:hint="eastAsia" w:ascii="宋体" w:hAnsi="宋体"/>
          <w:b/>
          <w:sz w:val="28"/>
          <w:szCs w:val="28"/>
        </w:rPr>
      </w:pPr>
    </w:p>
    <w:p>
      <w:pPr>
        <w:ind w:right="-42" w:rightChars="-20"/>
        <w:jc w:val="center"/>
        <w:rPr>
          <w:rFonts w:hint="eastAsia" w:ascii="宋体" w:hAnsi="宋体"/>
          <w:b/>
          <w:sz w:val="28"/>
          <w:szCs w:val="28"/>
        </w:rPr>
      </w:pPr>
    </w:p>
    <w:p>
      <w:pPr>
        <w:ind w:right="-42" w:rightChars="-20"/>
        <w:jc w:val="center"/>
        <w:rPr>
          <w:rFonts w:hint="eastAsia" w:ascii="宋体" w:hAnsi="宋体"/>
          <w:b/>
          <w:sz w:val="28"/>
          <w:szCs w:val="28"/>
        </w:rPr>
      </w:pPr>
      <w:r>
        <w:rPr>
          <w:rFonts w:hint="eastAsia" w:ascii="宋体" w:hAnsi="宋体"/>
          <w:b/>
          <w:sz w:val="28"/>
          <w:szCs w:val="28"/>
        </w:rPr>
        <w:t>一  基本情况记录表</w:t>
      </w:r>
    </w:p>
    <w:p>
      <w:pPr>
        <w:pStyle w:val="2"/>
        <w:spacing w:before="0" w:after="0" w:line="360" w:lineRule="auto"/>
        <w:rPr>
          <w:rFonts w:hint="eastAsia" w:ascii="宋体" w:hAnsi="宋体"/>
          <w:sz w:val="28"/>
          <w:szCs w:val="28"/>
        </w:rPr>
      </w:pPr>
      <w:bookmarkStart w:id="0" w:name="_Toc256599748"/>
      <w:bookmarkStart w:id="1" w:name="_Toc132776019"/>
      <w:r>
        <w:rPr>
          <w:rFonts w:hint="eastAsia" w:ascii="宋体" w:hAnsi="宋体"/>
          <w:sz w:val="28"/>
          <w:szCs w:val="32"/>
        </w:rPr>
        <w:t>企业</w:t>
      </w:r>
      <w:r>
        <w:rPr>
          <w:rFonts w:hint="eastAsia" w:ascii="宋体" w:hAnsi="宋体"/>
          <w:sz w:val="28"/>
          <w:szCs w:val="28"/>
        </w:rPr>
        <w:t>概况</w:t>
      </w:r>
      <w:bookmarkEnd w:id="0"/>
      <w:bookmarkEnd w:id="1"/>
    </w:p>
    <w:p>
      <w:pPr>
        <w:ind w:firstLine="560" w:firstLineChars="200"/>
        <w:rPr>
          <w:rFonts w:hint="eastAsia" w:ascii="宋体" w:hAnsi="宋体" w:cs="Times New Roman"/>
          <w:sz w:val="28"/>
          <w:szCs w:val="28"/>
          <w:u w:val="single"/>
        </w:rPr>
      </w:pPr>
      <w:bookmarkStart w:id="2" w:name="_Toc235850795"/>
      <w:bookmarkStart w:id="3" w:name="_Toc256599749"/>
      <w:r>
        <w:rPr>
          <w:rFonts w:hint="eastAsia" w:ascii="宋体" w:hAnsi="宋体" w:cs="Times New Roman"/>
          <w:sz w:val="28"/>
          <w:szCs w:val="28"/>
        </w:rPr>
        <w:t>项目名称：</w:t>
      </w:r>
      <w:r>
        <w:rPr>
          <w:rFonts w:hint="eastAsia" w:ascii="宋体" w:hAnsi="宋体" w:cs="Times New Roman"/>
          <w:sz w:val="28"/>
          <w:szCs w:val="28"/>
          <w:u w:val="single"/>
        </w:rPr>
        <w:t xml:space="preserve"> </w:t>
      </w:r>
      <w:r>
        <w:rPr>
          <w:rFonts w:hint="eastAsia" w:ascii="宋体" w:hAnsi="宋体" w:eastAsia="宋体" w:cs="Times New Roman"/>
          <w:sz w:val="28"/>
          <w:szCs w:val="28"/>
          <w:u w:val="single"/>
        </w:rPr>
        <w:t>玉溪自强玉新包装材料有限公司拉线生产VOCs综合治理及软包装材料生产线VOCs深度治理项目安全现状评价</w:t>
      </w:r>
      <w:r>
        <w:rPr>
          <w:rFonts w:hint="eastAsia" w:ascii="宋体" w:hAnsi="宋体" w:eastAsia="宋体" w:cs="Times New Roman"/>
          <w:sz w:val="28"/>
          <w:szCs w:val="28"/>
          <w:u w:val="single"/>
          <w:lang w:val="en-US" w:eastAsia="zh-CN"/>
        </w:rPr>
        <w:t xml:space="preserve">        </w:t>
      </w:r>
    </w:p>
    <w:p>
      <w:pPr>
        <w:ind w:firstLine="560" w:firstLineChars="200"/>
        <w:rPr>
          <w:rFonts w:hint="eastAsia" w:ascii="宋体" w:hAnsi="宋体" w:cs="Times New Roman"/>
          <w:sz w:val="28"/>
          <w:szCs w:val="28"/>
          <w:u w:val="single"/>
        </w:rPr>
      </w:pPr>
      <w:r>
        <w:rPr>
          <w:rFonts w:hint="eastAsia" w:ascii="宋体" w:hAnsi="宋体" w:cs="Times New Roman"/>
          <w:sz w:val="28"/>
          <w:szCs w:val="28"/>
        </w:rPr>
        <w:t>项目类型</w:t>
      </w:r>
      <w:r>
        <w:rPr>
          <w:rFonts w:hint="eastAsia" w:ascii="宋体" w:hAnsi="宋体" w:cs="Times New Roman"/>
          <w:sz w:val="28"/>
          <w:szCs w:val="28"/>
          <w:u w:val="single"/>
        </w:rPr>
        <w:t>：</w:t>
      </w:r>
      <w:r>
        <w:rPr>
          <w:rFonts w:hint="eastAsia" w:ascii="宋体" w:hAnsi="宋体" w:cs="Times New Roman"/>
          <w:sz w:val="28"/>
          <w:szCs w:val="28"/>
          <w:u w:val="single"/>
          <w:lang w:val="en-US" w:eastAsia="zh-CN"/>
        </w:rPr>
        <w:t xml:space="preserve"> 安全现状评价</w:t>
      </w:r>
      <w:r>
        <w:rPr>
          <w:rFonts w:hint="eastAsia" w:ascii="宋体" w:hAnsi="宋体" w:cs="Times New Roman"/>
          <w:sz w:val="28"/>
          <w:szCs w:val="28"/>
          <w:u w:val="single"/>
        </w:rPr>
        <w:t xml:space="preserve">   </w:t>
      </w:r>
      <w:r>
        <w:rPr>
          <w:rFonts w:hint="eastAsia" w:ascii="宋体" w:hAnsi="宋体" w:cs="Times New Roman"/>
          <w:sz w:val="28"/>
          <w:szCs w:val="28"/>
        </w:rPr>
        <w:t>企业性质：</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有限责任公司</w:t>
      </w:r>
      <w:r>
        <w:rPr>
          <w:rFonts w:hint="eastAsia" w:ascii="宋体" w:hAnsi="宋体" w:cs="Times New Roman"/>
          <w:sz w:val="28"/>
          <w:szCs w:val="28"/>
          <w:u w:val="single"/>
        </w:rPr>
        <w:t xml:space="preserve">     </w:t>
      </w:r>
    </w:p>
    <w:p>
      <w:pPr>
        <w:ind w:firstLine="560" w:firstLineChars="200"/>
        <w:rPr>
          <w:rFonts w:hint="eastAsia" w:ascii="宋体" w:hAnsi="宋体" w:cs="Times New Roman"/>
          <w:sz w:val="28"/>
          <w:szCs w:val="28"/>
          <w:u w:val="single"/>
        </w:rPr>
      </w:pPr>
      <w:r>
        <w:rPr>
          <w:rFonts w:hint="eastAsia" w:ascii="宋体" w:hAnsi="宋体" w:cs="Times New Roman"/>
          <w:sz w:val="28"/>
          <w:szCs w:val="28"/>
        </w:rPr>
        <w:t>投资金额</w:t>
      </w:r>
      <w:r>
        <w:rPr>
          <w:rFonts w:hint="eastAsia" w:ascii="宋体" w:hAnsi="宋体" w:cs="Times New Roman"/>
          <w:sz w:val="28"/>
          <w:szCs w:val="28"/>
          <w:u w:val="none"/>
        </w:rPr>
        <w:t>：</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540万</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r>
        <w:rPr>
          <w:rFonts w:hint="eastAsia" w:ascii="宋体" w:hAnsi="宋体" w:cs="Times New Roman"/>
          <w:sz w:val="28"/>
          <w:szCs w:val="28"/>
        </w:rPr>
        <w:t>法定代表人：</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李江</w:t>
      </w:r>
      <w:r>
        <w:rPr>
          <w:rFonts w:ascii="宋体" w:hAnsi="宋体" w:cs="Times New Roman"/>
          <w:sz w:val="28"/>
          <w:szCs w:val="28"/>
          <w:u w:val="single"/>
        </w:rPr>
        <w:t xml:space="preserve"> </w:t>
      </w:r>
      <w:r>
        <w:rPr>
          <w:rFonts w:hint="eastAsia" w:ascii="宋体" w:hAnsi="宋体" w:cs="Times New Roman"/>
          <w:sz w:val="28"/>
          <w:szCs w:val="28"/>
          <w:u w:val="single"/>
        </w:rPr>
        <w:t xml:space="preserve">        </w:t>
      </w:r>
    </w:p>
    <w:p>
      <w:pPr>
        <w:ind w:firstLine="560" w:firstLineChars="200"/>
        <w:rPr>
          <w:rFonts w:hint="eastAsia" w:ascii="宋体" w:hAnsi="宋体" w:eastAsia="宋体" w:cs="Times New Roman"/>
          <w:sz w:val="28"/>
          <w:szCs w:val="28"/>
          <w:u w:val="single"/>
          <w:lang w:val="en-US" w:eastAsia="zh-CN"/>
        </w:rPr>
      </w:pPr>
      <w:r>
        <w:rPr>
          <w:rFonts w:hint="eastAsia" w:ascii="宋体" w:hAnsi="宋体" w:cs="Times New Roman"/>
          <w:sz w:val="28"/>
          <w:szCs w:val="28"/>
        </w:rPr>
        <w:t>住所：</w:t>
      </w:r>
      <w:r>
        <w:rPr>
          <w:rFonts w:hint="eastAsia" w:ascii="宋体" w:hAnsi="宋体" w:cs="Times New Roman"/>
          <w:sz w:val="28"/>
          <w:szCs w:val="28"/>
          <w:u w:val="single"/>
        </w:rPr>
        <w:t xml:space="preserve"> </w:t>
      </w:r>
      <w:r>
        <w:rPr>
          <w:rFonts w:hint="eastAsia" w:ascii="宋体" w:hAnsi="宋体" w:eastAsia="宋体" w:cs="Times New Roman"/>
          <w:sz w:val="28"/>
          <w:szCs w:val="28"/>
          <w:u w:val="single"/>
          <w:lang w:val="en-US" w:eastAsia="zh-CN"/>
        </w:rPr>
        <w:t xml:space="preserve">  云南省玉溪市高新技术开发区九龙工业园区       </w:t>
      </w:r>
    </w:p>
    <w:p>
      <w:pPr>
        <w:ind w:firstLine="560" w:firstLineChars="200"/>
        <w:rPr>
          <w:rFonts w:hint="eastAsia" w:ascii="宋体" w:hAnsi="宋体" w:eastAsia="宋体" w:cs="Times New Roman"/>
          <w:sz w:val="28"/>
          <w:szCs w:val="28"/>
          <w:u w:val="single"/>
        </w:rPr>
      </w:pPr>
      <w:r>
        <w:rPr>
          <w:rFonts w:hint="eastAsia" w:ascii="宋体" w:hAnsi="宋体" w:eastAsia="宋体" w:cs="Times New Roman"/>
          <w:sz w:val="28"/>
          <w:szCs w:val="28"/>
          <w:u w:val="single"/>
          <w:lang w:val="en-US" w:eastAsia="zh-CN"/>
        </w:rPr>
        <w:t xml:space="preserve">                                                        </w:t>
      </w:r>
    </w:p>
    <w:p>
      <w:pPr>
        <w:ind w:firstLine="560" w:firstLineChars="200"/>
        <w:rPr>
          <w:rFonts w:hint="eastAsia" w:ascii="宋体" w:hAnsi="宋体" w:cs="Times New Roman"/>
          <w:sz w:val="28"/>
          <w:szCs w:val="28"/>
        </w:rPr>
      </w:pPr>
      <w:r>
        <w:rPr>
          <w:rFonts w:hint="eastAsia" w:ascii="宋体" w:hAnsi="宋体" w:cs="Times New Roman"/>
          <w:sz w:val="28"/>
          <w:szCs w:val="28"/>
        </w:rPr>
        <w:t xml:space="preserve">筹建或建成投产时间 </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p>
    <w:p>
      <w:pPr>
        <w:ind w:firstLine="560" w:firstLineChars="200"/>
        <w:rPr>
          <w:rFonts w:hint="eastAsia" w:ascii="宋体" w:hAnsi="宋体" w:cs="Times New Roman"/>
          <w:sz w:val="28"/>
          <w:szCs w:val="28"/>
        </w:rPr>
      </w:pPr>
      <w:r>
        <w:rPr>
          <w:rFonts w:hint="eastAsia" w:ascii="宋体" w:hAnsi="宋体" w:cs="Times New Roman"/>
          <w:sz w:val="28"/>
          <w:szCs w:val="28"/>
        </w:rPr>
        <w:t>生产经营类型：</w:t>
      </w:r>
      <w:r>
        <w:rPr>
          <w:rFonts w:hint="eastAsia" w:ascii="宋体" w:hAnsi="宋体" w:cs="Times New Roman"/>
          <w:sz w:val="28"/>
          <w:szCs w:val="28"/>
          <w:u w:val="single"/>
        </w:rPr>
        <w:t xml:space="preserve">                                 </w:t>
      </w:r>
    </w:p>
    <w:p>
      <w:pPr>
        <w:ind w:firstLine="560" w:firstLineChars="200"/>
        <w:rPr>
          <w:rFonts w:hint="eastAsia" w:ascii="宋体" w:hAnsi="宋体" w:cs="Times New Roman"/>
          <w:sz w:val="28"/>
          <w:szCs w:val="28"/>
          <w:u w:val="single"/>
        </w:rPr>
      </w:pPr>
      <w:r>
        <w:rPr>
          <w:rFonts w:hint="eastAsia" w:ascii="宋体" w:hAnsi="宋体" w:cs="Times New Roman"/>
          <w:sz w:val="28"/>
          <w:szCs w:val="28"/>
        </w:rPr>
        <w:t>生产能力或设计规模：</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p>
    <w:p>
      <w:pPr>
        <w:ind w:firstLine="560" w:firstLineChars="200"/>
        <w:rPr>
          <w:rFonts w:hint="eastAsia" w:ascii="宋体" w:hAnsi="宋体" w:cs="Times New Roman"/>
          <w:sz w:val="28"/>
          <w:szCs w:val="28"/>
        </w:rPr>
      </w:pPr>
      <w:r>
        <w:rPr>
          <w:rFonts w:hint="eastAsia" w:ascii="宋体" w:hAnsi="宋体" w:cs="Times New Roman"/>
          <w:sz w:val="28"/>
          <w:szCs w:val="28"/>
        </w:rPr>
        <w:t>生产经营的主要产品、物料</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p>
    <w:p>
      <w:pPr>
        <w:ind w:firstLine="560" w:firstLineChars="200"/>
        <w:rPr>
          <w:rFonts w:hint="eastAsia" w:ascii="宋体" w:hAnsi="宋体" w:cs="Times New Roman"/>
          <w:sz w:val="28"/>
          <w:szCs w:val="28"/>
          <w:u w:val="single"/>
        </w:rPr>
      </w:pPr>
      <w:r>
        <w:rPr>
          <w:rFonts w:hint="eastAsia" w:ascii="宋体" w:hAnsi="宋体" w:cs="Times New Roman"/>
          <w:sz w:val="28"/>
          <w:szCs w:val="28"/>
        </w:rPr>
        <w:t>证照或核准情况</w:t>
      </w:r>
      <w:r>
        <w:rPr>
          <w:rFonts w:hint="eastAsia" w:ascii="宋体" w:hAnsi="宋体" w:cs="Times New Roman"/>
          <w:sz w:val="28"/>
          <w:szCs w:val="28"/>
          <w:u w:val="single"/>
        </w:rPr>
        <w:t>：   营业执照</w:t>
      </w:r>
      <w:r>
        <w:rPr>
          <w:rFonts w:hint="eastAsia" w:ascii="宋体" w:hAnsi="宋体" w:cs="Times New Roman"/>
          <w:sz w:val="28"/>
          <w:szCs w:val="28"/>
          <w:u w:val="single"/>
          <w:lang w:eastAsia="zh-CN"/>
        </w:rPr>
        <w:t>（</w:t>
      </w:r>
      <w:r>
        <w:rPr>
          <w:rFonts w:hint="eastAsia" w:ascii="宋体" w:hAnsi="宋体" w:cs="Times New Roman"/>
          <w:sz w:val="28"/>
          <w:szCs w:val="28"/>
          <w:u w:val="single"/>
          <w:lang w:val="en-US" w:eastAsia="zh-CN"/>
        </w:rPr>
        <w:t>2005年05月20日 至 长期）</w:t>
      </w:r>
      <w:r>
        <w:rPr>
          <w:rFonts w:hint="eastAsia" w:ascii="宋体" w:hAnsi="宋体" w:cs="Times New Roman"/>
          <w:sz w:val="28"/>
          <w:szCs w:val="28"/>
          <w:u w:val="single"/>
        </w:rPr>
        <w:t xml:space="preserve">                 </w:t>
      </w:r>
    </w:p>
    <w:p>
      <w:pPr>
        <w:ind w:firstLine="560" w:firstLineChars="200"/>
        <w:rPr>
          <w:rFonts w:hint="eastAsia" w:ascii="宋体" w:hAnsi="宋体" w:cs="Times New Roman"/>
          <w:sz w:val="28"/>
          <w:szCs w:val="28"/>
        </w:rPr>
      </w:pPr>
      <w:r>
        <w:rPr>
          <w:rFonts w:hint="eastAsia" w:ascii="宋体" w:hAnsi="宋体" w:cs="Times New Roman"/>
          <w:sz w:val="28"/>
          <w:szCs w:val="28"/>
        </w:rPr>
        <w:t>每年最大生产时间</w:t>
      </w:r>
      <w:r>
        <w:rPr>
          <w:rFonts w:hint="eastAsia" w:ascii="宋体" w:hAnsi="宋体" w:cs="Times New Roman"/>
          <w:sz w:val="28"/>
          <w:szCs w:val="28"/>
          <w:u w:val="single"/>
        </w:rPr>
        <w:t xml:space="preserve">   </w:t>
      </w:r>
      <w:r>
        <w:rPr>
          <w:rFonts w:ascii="宋体" w:hAnsi="宋体" w:cs="Times New Roman"/>
          <w:sz w:val="28"/>
          <w:szCs w:val="28"/>
          <w:u w:val="single"/>
        </w:rPr>
        <w:t>3</w:t>
      </w:r>
      <w:r>
        <w:rPr>
          <w:rFonts w:hint="eastAsia" w:ascii="宋体" w:hAnsi="宋体" w:cs="Times New Roman"/>
          <w:sz w:val="28"/>
          <w:szCs w:val="28"/>
          <w:u w:val="single"/>
          <w:lang w:val="en-US" w:eastAsia="zh-CN"/>
        </w:rPr>
        <w:t>00</w:t>
      </w:r>
      <w:r>
        <w:rPr>
          <w:rFonts w:hint="eastAsia" w:ascii="宋体" w:hAnsi="宋体" w:cs="Times New Roman"/>
          <w:sz w:val="28"/>
          <w:szCs w:val="28"/>
          <w:u w:val="single"/>
        </w:rPr>
        <w:t xml:space="preserve">  </w:t>
      </w:r>
      <w:r>
        <w:rPr>
          <w:rFonts w:hint="eastAsia" w:ascii="宋体" w:hAnsi="宋体" w:cs="Times New Roman"/>
          <w:sz w:val="28"/>
          <w:szCs w:val="28"/>
        </w:rPr>
        <w:t>天，每天工作</w:t>
      </w:r>
      <w:r>
        <w:rPr>
          <w:rFonts w:hint="eastAsia" w:ascii="宋体" w:hAnsi="宋体" w:cs="Times New Roman"/>
          <w:sz w:val="28"/>
          <w:szCs w:val="28"/>
          <w:u w:val="single"/>
        </w:rPr>
        <w:t xml:space="preserve"> </w:t>
      </w:r>
      <w:r>
        <w:rPr>
          <w:rFonts w:ascii="宋体" w:hAnsi="宋体" w:cs="Times New Roman"/>
          <w:sz w:val="28"/>
          <w:szCs w:val="28"/>
          <w:u w:val="single"/>
        </w:rPr>
        <w:t xml:space="preserve"> </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1</w:t>
      </w:r>
      <w:r>
        <w:rPr>
          <w:rFonts w:ascii="宋体" w:hAnsi="宋体" w:cs="Times New Roman"/>
          <w:sz w:val="28"/>
          <w:szCs w:val="28"/>
          <w:u w:val="single"/>
        </w:rPr>
        <w:t xml:space="preserve">  </w:t>
      </w:r>
      <w:r>
        <w:rPr>
          <w:rFonts w:hint="eastAsia" w:ascii="宋体" w:hAnsi="宋体" w:cs="Times New Roman"/>
          <w:sz w:val="28"/>
          <w:szCs w:val="28"/>
          <w:u w:val="single"/>
        </w:rPr>
        <w:t xml:space="preserve">  </w:t>
      </w:r>
      <w:r>
        <w:rPr>
          <w:rFonts w:hint="eastAsia" w:ascii="宋体" w:hAnsi="宋体" w:cs="Times New Roman"/>
          <w:sz w:val="28"/>
          <w:szCs w:val="28"/>
        </w:rPr>
        <w:t>班（8小时）。人员编制：管理人员</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8</w:t>
      </w:r>
      <w:r>
        <w:rPr>
          <w:rFonts w:hint="eastAsia" w:ascii="宋体" w:hAnsi="宋体" w:cs="Times New Roman"/>
          <w:sz w:val="28"/>
          <w:szCs w:val="28"/>
          <w:u w:val="single"/>
        </w:rPr>
        <w:t xml:space="preserve">    </w:t>
      </w:r>
      <w:r>
        <w:rPr>
          <w:rFonts w:hint="eastAsia" w:ascii="宋体" w:hAnsi="宋体" w:cs="Times New Roman"/>
          <w:sz w:val="28"/>
          <w:szCs w:val="28"/>
        </w:rPr>
        <w:t>人、生产人员</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27</w:t>
      </w:r>
      <w:r>
        <w:rPr>
          <w:rFonts w:hint="eastAsia" w:ascii="宋体" w:hAnsi="宋体" w:cs="Times New Roman"/>
          <w:sz w:val="28"/>
          <w:szCs w:val="28"/>
          <w:u w:val="single"/>
        </w:rPr>
        <w:t xml:space="preserve">   </w:t>
      </w:r>
      <w:r>
        <w:rPr>
          <w:rFonts w:hint="eastAsia" w:ascii="宋体" w:hAnsi="宋体" w:cs="Times New Roman"/>
          <w:sz w:val="28"/>
          <w:szCs w:val="28"/>
        </w:rPr>
        <w:t>人。</w:t>
      </w:r>
    </w:p>
    <w:p>
      <w:pPr>
        <w:rPr>
          <w:rFonts w:hint="eastAsia" w:ascii="宋体" w:hAnsi="宋体" w:cs="Times New Roman"/>
          <w:sz w:val="28"/>
          <w:szCs w:val="28"/>
        </w:rPr>
      </w:pPr>
      <w:r>
        <w:rPr>
          <w:rFonts w:hint="eastAsia" w:ascii="宋体" w:hAnsi="宋体" w:cs="Times New Roman"/>
          <w:sz w:val="28"/>
          <w:szCs w:val="28"/>
        </w:rPr>
        <w:t xml:space="preserve">专职安全员 </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0</w:t>
      </w:r>
      <w:r>
        <w:rPr>
          <w:rFonts w:hint="eastAsia" w:ascii="宋体" w:hAnsi="宋体" w:cs="Times New Roman"/>
          <w:sz w:val="28"/>
          <w:szCs w:val="28"/>
          <w:u w:val="single"/>
        </w:rPr>
        <w:t xml:space="preserve">     </w:t>
      </w:r>
      <w:r>
        <w:rPr>
          <w:rFonts w:hint="eastAsia" w:ascii="宋体" w:hAnsi="宋体" w:cs="Times New Roman"/>
          <w:sz w:val="28"/>
          <w:szCs w:val="28"/>
        </w:rPr>
        <w:t xml:space="preserve">人，兼职安全员 </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1</w:t>
      </w:r>
      <w:r>
        <w:rPr>
          <w:rFonts w:hint="eastAsia" w:ascii="宋体" w:hAnsi="宋体" w:cs="Times New Roman"/>
          <w:sz w:val="28"/>
          <w:szCs w:val="28"/>
          <w:u w:val="single"/>
        </w:rPr>
        <w:t xml:space="preserve">   </w:t>
      </w:r>
      <w:r>
        <w:rPr>
          <w:rFonts w:hint="eastAsia" w:ascii="宋体" w:hAnsi="宋体" w:cs="Times New Roman"/>
          <w:sz w:val="28"/>
          <w:szCs w:val="28"/>
        </w:rPr>
        <w:t>人。</w:t>
      </w:r>
    </w:p>
    <w:p>
      <w:pPr>
        <w:pStyle w:val="2"/>
        <w:spacing w:before="0" w:after="0" w:line="360" w:lineRule="auto"/>
        <w:rPr>
          <w:rFonts w:hint="eastAsia" w:ascii="宋体" w:hAnsi="宋体"/>
          <w:sz w:val="28"/>
          <w:szCs w:val="32"/>
        </w:rPr>
      </w:pPr>
      <w:r>
        <w:rPr>
          <w:rFonts w:hint="eastAsia" w:ascii="宋体" w:hAnsi="宋体"/>
          <w:sz w:val="28"/>
          <w:szCs w:val="32"/>
        </w:rPr>
        <w:t>地理位置及交通</w:t>
      </w:r>
      <w:bookmarkEnd w:id="2"/>
      <w:bookmarkEnd w:id="3"/>
    </w:p>
    <w:p>
      <w:pPr>
        <w:ind w:left="141" w:leftChars="67" w:right="-92" w:rightChars="-44"/>
        <w:jc w:val="left"/>
        <w:rPr>
          <w:rFonts w:hint="default" w:ascii="宋体" w:hAnsi="宋体" w:eastAsia="宋体" w:cs="Times New Roman"/>
          <w:sz w:val="36"/>
          <w:szCs w:val="36"/>
          <w:u w:val="none"/>
          <w:lang w:val="en-US" w:eastAsia="zh-CN"/>
        </w:rPr>
      </w:pPr>
      <w:r>
        <w:rPr>
          <w:rFonts w:hint="eastAsia" w:ascii="宋体" w:hAnsi="宋体" w:cs="Times New Roman"/>
          <w:sz w:val="28"/>
          <w:szCs w:val="28"/>
        </w:rPr>
        <w:t>项目所在地距</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玉溪市红塔区</w:t>
      </w:r>
      <w:r>
        <w:rPr>
          <w:rFonts w:hint="eastAsia" w:ascii="宋体" w:hAnsi="宋体" w:cs="Times New Roman"/>
          <w:sz w:val="28"/>
          <w:szCs w:val="28"/>
          <w:u w:val="single"/>
        </w:rPr>
        <w:t xml:space="preserve">  </w:t>
      </w:r>
      <w:r>
        <w:rPr>
          <w:rFonts w:hint="eastAsia" w:ascii="宋体" w:hAnsi="宋体" w:cs="Times New Roman"/>
          <w:sz w:val="28"/>
          <w:szCs w:val="28"/>
        </w:rPr>
        <w:t>城市约</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5</w:t>
      </w:r>
      <w:r>
        <w:rPr>
          <w:rFonts w:hint="eastAsia" w:ascii="宋体" w:hAnsi="宋体" w:cs="Times New Roman"/>
          <w:sz w:val="28"/>
          <w:szCs w:val="28"/>
          <w:u w:val="single"/>
        </w:rPr>
        <w:t xml:space="preserve">  </w:t>
      </w:r>
      <w:r>
        <w:rPr>
          <w:rFonts w:hint="eastAsia" w:ascii="宋体" w:hAnsi="宋体" w:cs="Times New Roman"/>
          <w:sz w:val="28"/>
          <w:szCs w:val="28"/>
        </w:rPr>
        <w:t>公里，位于（</w:t>
      </w:r>
      <w:r>
        <w:rPr>
          <w:rFonts w:hint="eastAsia" w:ascii="宋体" w:hAnsi="宋体" w:cs="Times New Roman"/>
          <w:sz w:val="15"/>
          <w:szCs w:val="28"/>
        </w:rPr>
        <w:t>要求细化到小地名或社区</w:t>
      </w:r>
      <w:r>
        <w:rPr>
          <w:rFonts w:hint="eastAsia" w:ascii="宋体" w:hAnsi="宋体" w:cs="Times New Roman"/>
          <w:sz w:val="28"/>
          <w:szCs w:val="28"/>
        </w:rPr>
        <w:t>）</w:t>
      </w:r>
      <w:r>
        <w:rPr>
          <w:rFonts w:ascii="宋体" w:hAnsi="宋体" w:cs="Times New Roman"/>
          <w:sz w:val="28"/>
          <w:szCs w:val="28"/>
          <w:u w:val="single"/>
        </w:rPr>
        <w:t xml:space="preserve"> </w:t>
      </w:r>
      <w:r>
        <w:rPr>
          <w:rFonts w:hint="eastAsia" w:ascii="Times New Roman" w:hAnsi="Times New Roman" w:cs="仿宋_GB2312"/>
          <w:bCs/>
          <w:sz w:val="28"/>
          <w:u w:val="single"/>
          <w:lang w:val="en-US" w:eastAsia="zh-CN" w:bidi="ar"/>
        </w:rPr>
        <w:t xml:space="preserve">云南省玉溪市高新技术开发区九龙工业园区        </w:t>
      </w:r>
      <w:r>
        <w:rPr>
          <w:rFonts w:ascii="宋体" w:hAnsi="宋体" w:cs="Times New Roman"/>
          <w:sz w:val="28"/>
          <w:szCs w:val="28"/>
          <w:u w:val="single"/>
        </w:rPr>
        <w:t xml:space="preserve"> </w:t>
      </w:r>
      <w:r>
        <w:rPr>
          <w:rFonts w:hint="eastAsia" w:ascii="宋体" w:hAnsi="宋体" w:cs="Times New Roman"/>
          <w:sz w:val="28"/>
          <w:szCs w:val="28"/>
        </w:rPr>
        <w:t xml:space="preserve"> 。地理坐标：</w:t>
      </w:r>
      <w:r>
        <w:rPr>
          <w:rFonts w:hint="eastAsia" w:ascii="Times New Roman" w:hAnsi="Times New Roman" w:cs="Times New Roman"/>
          <w:sz w:val="28"/>
          <w:szCs w:val="24"/>
          <w:u w:val="single"/>
          <w:lang w:val="en-US" w:eastAsia="zh-CN"/>
        </w:rPr>
        <w:t>东经102.53777298，北纬24.41069455</w:t>
      </w:r>
      <w:r>
        <w:rPr>
          <w:rFonts w:hint="eastAsia" w:ascii="Times New Roman" w:hAnsi="Times New Roman" w:cs="Times New Roman"/>
          <w:sz w:val="24"/>
          <w:szCs w:val="22"/>
          <w:u w:val="single"/>
          <w:lang w:val="en-US" w:eastAsia="zh-CN"/>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none"/>
          <w:lang w:val="en-US" w:eastAsia="zh-CN"/>
        </w:rPr>
        <w:t>。</w:t>
      </w:r>
    </w:p>
    <w:p>
      <w:pPr>
        <w:ind w:left="141" w:leftChars="67" w:right="-92" w:rightChars="-44"/>
        <w:rPr>
          <w:rFonts w:hint="eastAsia" w:ascii="宋体" w:hAnsi="宋体" w:cs="Times New Roman"/>
          <w:sz w:val="28"/>
          <w:szCs w:val="28"/>
          <w:u w:val="single"/>
        </w:rPr>
      </w:pPr>
      <w:r>
        <w:rPr>
          <w:rFonts w:hint="eastAsia" w:ascii="宋体" w:hAnsi="宋体" w:cs="Times New Roman"/>
          <w:sz w:val="28"/>
          <w:szCs w:val="28"/>
        </w:rPr>
        <w:t>交通：</w:t>
      </w:r>
      <w:r>
        <w:rPr>
          <w:rFonts w:hint="eastAsia" w:ascii="宋体" w:hAnsi="宋体" w:cs="Times New Roman"/>
          <w:sz w:val="28"/>
          <w:szCs w:val="28"/>
          <w:u w:val="single"/>
          <w:lang w:val="en-US" w:eastAsia="zh-CN"/>
        </w:rPr>
        <w:t>玉溪市高新技术开发区九龙工业园区</w:t>
      </w:r>
      <w:r>
        <w:rPr>
          <w:rFonts w:hint="eastAsia" w:ascii="宋体" w:hAnsi="宋体" w:cs="Times New Roman"/>
          <w:sz w:val="28"/>
          <w:szCs w:val="28"/>
          <w:u w:val="single"/>
        </w:rPr>
        <w:t>，交通非常便利</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p>
    <w:p>
      <w:pPr>
        <w:rPr>
          <w:rFonts w:hint="eastAsia" w:ascii="Times New Roman" w:hAnsi="Times New Roman" w:cs="Times New Roman"/>
        </w:rPr>
      </w:pPr>
      <w:r>
        <w:rPr>
          <w:rFonts w:hint="eastAsia" w:ascii="Times New Roman" w:hAnsi="Times New Roman" w:cs="Times New Roman"/>
        </w:rPr>
        <w:t xml:space="preserve">                                                           </w:t>
      </w:r>
    </w:p>
    <w:tbl>
      <w:tblPr>
        <w:tblStyle w:val="21"/>
        <w:tblW w:w="0" w:type="auto"/>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7" w:hRule="atLeast"/>
        </w:trPr>
        <w:tc>
          <w:tcPr>
            <w:tcW w:w="7835" w:type="dxa"/>
            <w:noWrap w:val="0"/>
            <w:vAlign w:val="top"/>
          </w:tcPr>
          <w:p>
            <w:pPr>
              <w:jc w:val="center"/>
              <w:rPr>
                <w:rFonts w:hint="eastAsia" w:ascii="宋体" w:hAnsi="宋体" w:cs="Times New Roman"/>
                <w:sz w:val="28"/>
                <w:szCs w:val="28"/>
              </w:rPr>
            </w:pPr>
            <w:r>
              <w:rPr>
                <w:rFonts w:hint="eastAsia" w:ascii="宋体" w:hAnsi="宋体" w:cs="Times New Roman"/>
                <w:sz w:val="28"/>
                <w:szCs w:val="28"/>
              </w:rPr>
              <w:drawing>
                <wp:anchor distT="0" distB="0" distL="114300" distR="114300" simplePos="0" relativeHeight="251659264" behindDoc="0" locked="0" layoutInCell="1" allowOverlap="1">
                  <wp:simplePos x="0" y="0"/>
                  <wp:positionH relativeFrom="page">
                    <wp:posOffset>132080</wp:posOffset>
                  </wp:positionH>
                  <wp:positionV relativeFrom="page">
                    <wp:posOffset>547370</wp:posOffset>
                  </wp:positionV>
                  <wp:extent cx="4517390" cy="3296285"/>
                  <wp:effectExtent l="0" t="0" r="8890" b="1079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517390" cy="3296285"/>
                          </a:xfrm>
                          <a:prstGeom prst="rect">
                            <a:avLst/>
                          </a:prstGeom>
                          <a:noFill/>
                          <a:ln>
                            <a:noFill/>
                          </a:ln>
                        </pic:spPr>
                      </pic:pic>
                    </a:graphicData>
                  </a:graphic>
                </wp:anchor>
              </w:drawing>
            </w:r>
            <w:r>
              <w:rPr>
                <w:rFonts w:hint="eastAsia" w:ascii="宋体" w:hAnsi="宋体" w:cs="Times New Roman"/>
                <w:sz w:val="28"/>
                <w:szCs w:val="28"/>
              </w:rPr>
              <w:t>交通位置示意图</w:t>
            </w:r>
          </w:p>
          <w:p>
            <w:pPr>
              <w:jc w:val="center"/>
              <w:rPr>
                <w:rFonts w:hint="eastAsia" w:ascii="宋体" w:hAnsi="宋体" w:cs="Times New Roman"/>
                <w:sz w:val="28"/>
                <w:szCs w:val="28"/>
              </w:rPr>
            </w:pPr>
          </w:p>
          <w:p>
            <w:pPr>
              <w:rPr>
                <w:rFonts w:hint="eastAsia" w:ascii="宋体" w:hAnsi="宋体" w:cs="Times New Roman"/>
                <w:sz w:val="28"/>
                <w:szCs w:val="28"/>
              </w:rPr>
            </w:pPr>
            <w:r>
              <w:rPr>
                <w:rFonts w:hint="eastAsia" w:ascii="宋体" w:hAnsi="宋体" w:cs="Times New Roman"/>
                <w:sz w:val="13"/>
                <w:szCs w:val="28"/>
              </w:rPr>
              <w:t>注：为便于分析周边区域的情况、项目周边交通关系，手工绘出较小范围内的交通位置示意图，同时要求标出相对距离。</w:t>
            </w:r>
          </w:p>
        </w:tc>
      </w:tr>
    </w:tbl>
    <w:p>
      <w:pPr>
        <w:pStyle w:val="2"/>
        <w:spacing w:before="0" w:after="0" w:line="360" w:lineRule="auto"/>
        <w:rPr>
          <w:rFonts w:hint="eastAsia" w:ascii="宋体" w:hAnsi="宋体" w:cs="Times New Roman"/>
          <w:sz w:val="28"/>
          <w:szCs w:val="32"/>
          <w:lang w:val="en-US" w:eastAsia="zh-CN"/>
        </w:rPr>
      </w:pPr>
      <w:r>
        <w:rPr>
          <w:rFonts w:hint="eastAsia" w:ascii="宋体" w:hAnsi="宋体" w:cs="Times New Roman"/>
          <w:sz w:val="28"/>
          <w:szCs w:val="32"/>
          <w:lang w:val="en-US" w:eastAsia="zh-CN"/>
        </w:rPr>
        <w:t>自然地理</w:t>
      </w:r>
    </w:p>
    <w:p>
      <w:pPr>
        <w:ind w:firstLine="576" w:firstLineChars="205"/>
        <w:rPr>
          <w:rFonts w:hint="default" w:ascii="宋体" w:hAnsi="宋体" w:cs="Times New Roman"/>
          <w:sz w:val="24"/>
          <w:szCs w:val="18"/>
          <w:u w:val="single"/>
          <w:lang w:val="en-US"/>
        </w:rPr>
      </w:pPr>
      <w:r>
        <w:rPr>
          <w:rFonts w:hint="eastAsia" w:ascii="宋体" w:hAnsi="宋体" w:eastAsia="宋体" w:cs="Times New Roman"/>
          <w:b/>
          <w:bCs/>
          <w:kern w:val="44"/>
          <w:sz w:val="28"/>
          <w:szCs w:val="32"/>
          <w:lang w:val="en-US" w:eastAsia="zh-CN" w:bidi="ar-SA"/>
        </w:rPr>
        <w:t>地形地貌：</w:t>
      </w:r>
      <w:r>
        <w:rPr>
          <w:rFonts w:hint="eastAsia" w:ascii="宋体" w:hAnsi="宋体" w:cs="Times New Roman"/>
          <w:sz w:val="28"/>
          <w:u w:val="single"/>
        </w:rPr>
        <w:t xml:space="preserve"> </w:t>
      </w:r>
      <w:r>
        <w:rPr>
          <w:rFonts w:hint="eastAsia" w:ascii="宋体" w:hAnsi="宋体" w:eastAsia="宋体" w:cs="Times New Roman"/>
          <w:b/>
          <w:bCs/>
          <w:kern w:val="44"/>
          <w:sz w:val="18"/>
          <w:szCs w:val="44"/>
          <w:u w:val="single"/>
          <w:lang w:val="en-US" w:eastAsia="zh-CN" w:bidi="ar-SA"/>
        </w:rPr>
        <w:t>是否提供了相关资料？（是</w:t>
      </w:r>
      <w:r>
        <w:rPr>
          <w:rFonts w:hint="eastAsia" w:ascii="宋体" w:hAnsi="宋体" w:eastAsia="宋体" w:cs="Times New Roman"/>
          <w:b/>
          <w:bCs/>
          <w:kern w:val="44"/>
          <w:sz w:val="18"/>
          <w:szCs w:val="44"/>
          <w:u w:val="single"/>
          <w:lang w:val="en-US" w:eastAsia="zh-CN" w:bidi="ar-SA"/>
        </w:rPr>
        <w:sym w:font="Wingdings 2" w:char="0052"/>
      </w:r>
      <w:r>
        <w:rPr>
          <w:rFonts w:hint="eastAsia" w:ascii="宋体" w:hAnsi="宋体" w:eastAsia="宋体" w:cs="Times New Roman"/>
          <w:b/>
          <w:bCs/>
          <w:kern w:val="44"/>
          <w:sz w:val="18"/>
          <w:szCs w:val="44"/>
          <w:u w:val="single"/>
          <w:lang w:val="en-US" w:eastAsia="zh-CN" w:bidi="ar-SA"/>
        </w:rPr>
        <w:t>、否□） 是否有现场踏勘后或收集的的补充记录（是</w:t>
      </w:r>
      <w:r>
        <w:rPr>
          <w:rFonts w:hint="eastAsia" w:ascii="宋体" w:hAnsi="宋体" w:eastAsia="宋体" w:cs="Times New Roman"/>
          <w:b/>
          <w:bCs/>
          <w:kern w:val="44"/>
          <w:sz w:val="18"/>
          <w:szCs w:val="44"/>
          <w:u w:val="single"/>
          <w:lang w:val="en-US" w:eastAsia="zh-CN" w:bidi="ar-SA"/>
        </w:rPr>
        <w:sym w:font="Wingdings 2" w:char="0052"/>
      </w:r>
      <w:r>
        <w:rPr>
          <w:rFonts w:hint="eastAsia" w:ascii="宋体" w:hAnsi="宋体" w:eastAsia="宋体" w:cs="Times New Roman"/>
          <w:b/>
          <w:bCs/>
          <w:kern w:val="44"/>
          <w:sz w:val="18"/>
          <w:szCs w:val="44"/>
          <w:u w:val="single"/>
          <w:lang w:val="en-US" w:eastAsia="zh-CN" w:bidi="ar-SA"/>
        </w:rPr>
        <w:t>、否□）</w:t>
      </w:r>
      <w:r>
        <w:rPr>
          <w:rFonts w:hint="eastAsia" w:ascii="宋体" w:hAnsi="宋体" w:cs="Times New Roman"/>
          <w:sz w:val="28"/>
          <w:u w:val="single"/>
        </w:rPr>
        <w:t>。</w:t>
      </w:r>
      <w:r>
        <w:rPr>
          <w:rFonts w:hint="eastAsia" w:ascii="宋体" w:hAnsi="宋体" w:eastAsia="宋体" w:cs="Times New Roman"/>
          <w:sz w:val="21"/>
          <w:szCs w:val="15"/>
          <w:u w:val="single"/>
          <w:lang w:val="en-US" w:eastAsia="zh-CN"/>
        </w:rPr>
        <w:t xml:space="preserve">拟建场地地形经基本平坦，无砂土地液化、岩溶、滑坡、崩塌、泥石流、采空区及活动断裂等不良地质作用，场区内各主要土层基本连续、稳定，地基土工程地质性质一般，适宜本工程建设。     </w:t>
      </w:r>
      <w:r>
        <w:rPr>
          <w:rFonts w:hint="eastAsia" w:ascii="宋体" w:hAnsi="宋体" w:eastAsia="宋体" w:cs="Times New Roman"/>
          <w:sz w:val="20"/>
          <w:szCs w:val="13"/>
          <w:u w:val="single"/>
          <w:lang w:val="en-US" w:eastAsia="zh-CN"/>
        </w:rPr>
        <w:t xml:space="preserve">                                                     </w:t>
      </w:r>
    </w:p>
    <w:p>
      <w:pPr>
        <w:spacing w:line="360" w:lineRule="auto"/>
        <w:ind w:firstLine="570"/>
        <w:rPr>
          <w:rFonts w:hint="eastAsia" w:ascii="宋体" w:hAnsi="宋体" w:cs="Times New Roman"/>
          <w:sz w:val="28"/>
          <w:szCs w:val="28"/>
          <w:u w:val="single"/>
        </w:rPr>
      </w:pPr>
      <w:r>
        <w:rPr>
          <w:rFonts w:hint="eastAsia" w:ascii="宋体" w:hAnsi="宋体" w:eastAsia="宋体" w:cs="Times New Roman"/>
          <w:b/>
          <w:bCs/>
          <w:kern w:val="44"/>
          <w:sz w:val="28"/>
          <w:szCs w:val="32"/>
          <w:lang w:val="en-US" w:eastAsia="zh-CN" w:bidi="ar-SA"/>
        </w:rPr>
        <w:t>气象条件：</w:t>
      </w:r>
      <w:r>
        <w:rPr>
          <w:rFonts w:hint="eastAsia" w:ascii="宋体" w:hAnsi="宋体" w:cs="Times New Roman"/>
          <w:sz w:val="18"/>
          <w:u w:val="single"/>
        </w:rPr>
        <w:t xml:space="preserve"> </w:t>
      </w:r>
      <w:r>
        <w:rPr>
          <w:rFonts w:hint="eastAsia" w:ascii="宋体" w:hAnsi="宋体" w:eastAsia="宋体" w:cs="Times New Roman"/>
          <w:b/>
          <w:bCs/>
          <w:kern w:val="44"/>
          <w:sz w:val="18"/>
          <w:szCs w:val="44"/>
          <w:u w:val="single"/>
          <w:lang w:val="en-US" w:eastAsia="zh-CN" w:bidi="ar-SA"/>
        </w:rPr>
        <w:t>是否提供了相关资料？（是</w:t>
      </w:r>
      <w:r>
        <w:rPr>
          <w:rFonts w:hint="eastAsia" w:ascii="宋体" w:hAnsi="宋体" w:eastAsia="宋体" w:cs="Times New Roman"/>
          <w:b/>
          <w:bCs/>
          <w:kern w:val="44"/>
          <w:sz w:val="18"/>
          <w:szCs w:val="44"/>
          <w:u w:val="single"/>
          <w:lang w:val="en-US" w:eastAsia="zh-CN" w:bidi="ar-SA"/>
        </w:rPr>
        <w:sym w:font="Wingdings 2" w:char="0052"/>
      </w:r>
      <w:r>
        <w:rPr>
          <w:rFonts w:hint="eastAsia" w:ascii="宋体" w:hAnsi="宋体" w:eastAsia="宋体" w:cs="Times New Roman"/>
          <w:b/>
          <w:bCs/>
          <w:kern w:val="44"/>
          <w:sz w:val="18"/>
          <w:szCs w:val="44"/>
          <w:u w:val="single"/>
          <w:lang w:val="en-US" w:eastAsia="zh-CN" w:bidi="ar-SA"/>
        </w:rPr>
        <w:t>、否□） 是否有现场踏勘后或收集的的补充记录（是</w:t>
      </w:r>
      <w:r>
        <w:rPr>
          <w:rFonts w:hint="eastAsia" w:ascii="宋体" w:hAnsi="宋体" w:eastAsia="宋体" w:cs="Times New Roman"/>
          <w:b/>
          <w:bCs/>
          <w:kern w:val="44"/>
          <w:sz w:val="18"/>
          <w:szCs w:val="44"/>
          <w:u w:val="single"/>
          <w:lang w:val="en-US" w:eastAsia="zh-CN" w:bidi="ar-SA"/>
        </w:rPr>
        <w:sym w:font="Wingdings 2" w:char="0052"/>
      </w:r>
      <w:r>
        <w:rPr>
          <w:rFonts w:hint="eastAsia" w:ascii="宋体" w:hAnsi="宋体" w:eastAsia="宋体" w:cs="Times New Roman"/>
          <w:b/>
          <w:bCs/>
          <w:kern w:val="44"/>
          <w:sz w:val="18"/>
          <w:szCs w:val="44"/>
          <w:u w:val="single"/>
          <w:lang w:val="en-US" w:eastAsia="zh-CN" w:bidi="ar-SA"/>
        </w:rPr>
        <w:t>、否□）。</w:t>
      </w:r>
      <w:r>
        <w:rPr>
          <w:rFonts w:hint="eastAsia" w:ascii="宋体" w:hAnsi="宋体" w:cs="Times New Roman"/>
          <w:sz w:val="20"/>
          <w:szCs w:val="13"/>
          <w:u w:val="single"/>
          <w:lang w:val="en-US" w:eastAsia="zh-CN"/>
        </w:rPr>
        <w:t xml:space="preserve"> 据气象观测统计资料，多年平均气温15.9℃，极端最高气温32.6℃，极端最低气温-5.5℃。全年日照2072小时，日照率48%。年均降雨量939.6mm，蒸发量1627.6mm。该区主导风向为西南风，频率约16％，多年平均风速1.6m／s。                            </w:t>
      </w:r>
    </w:p>
    <w:p>
      <w:pPr>
        <w:rPr>
          <w:rFonts w:hint="eastAsia" w:ascii="宋体" w:hAnsi="宋体" w:cs="Times New Roman"/>
          <w:sz w:val="18"/>
          <w:u w:val="single"/>
        </w:rPr>
      </w:pPr>
      <w:bookmarkStart w:id="4" w:name="_Toc235850798"/>
      <w:bookmarkStart w:id="5" w:name="_Toc256599752"/>
      <w:r>
        <w:rPr>
          <w:rFonts w:hint="eastAsia" w:ascii="宋体" w:hAnsi="宋体" w:cs="Times New Roman"/>
          <w:sz w:val="28"/>
          <w:szCs w:val="32"/>
        </w:rPr>
        <w:t xml:space="preserve">3.1  </w:t>
      </w:r>
      <w:r>
        <w:rPr>
          <w:rFonts w:hint="eastAsia" w:ascii="宋体" w:hAnsi="宋体" w:eastAsia="宋体" w:cs="Times New Roman"/>
          <w:b/>
          <w:bCs/>
          <w:kern w:val="44"/>
          <w:sz w:val="28"/>
          <w:szCs w:val="32"/>
          <w:lang w:val="en-US" w:eastAsia="zh-CN" w:bidi="ar-SA"/>
        </w:rPr>
        <w:t>项目地层</w:t>
      </w:r>
      <w:bookmarkEnd w:id="4"/>
      <w:bookmarkEnd w:id="5"/>
      <w:r>
        <w:rPr>
          <w:rFonts w:hint="eastAsia" w:ascii="宋体" w:hAnsi="宋体" w:eastAsia="宋体" w:cs="Times New Roman"/>
          <w:b/>
          <w:bCs/>
          <w:kern w:val="44"/>
          <w:sz w:val="28"/>
          <w:szCs w:val="32"/>
          <w:lang w:val="en-US" w:eastAsia="zh-CN" w:bidi="ar-SA"/>
        </w:rPr>
        <w:t xml:space="preserve">、构造简况 </w:t>
      </w:r>
      <w:r>
        <w:rPr>
          <w:rFonts w:hint="eastAsia" w:ascii="宋体" w:hAnsi="宋体" w:cs="Times New Roman"/>
          <w:sz w:val="18"/>
          <w:u w:val="single"/>
        </w:rPr>
        <w:t>是</w:t>
      </w:r>
      <w:r>
        <w:rPr>
          <w:rFonts w:hint="eastAsia" w:ascii="宋体" w:hAnsi="宋体" w:eastAsia="宋体" w:cs="Times New Roman"/>
          <w:b/>
          <w:bCs/>
          <w:kern w:val="44"/>
          <w:sz w:val="18"/>
          <w:szCs w:val="44"/>
          <w:u w:val="single"/>
          <w:lang w:val="en-US" w:eastAsia="zh-CN" w:bidi="ar-SA"/>
        </w:rPr>
        <w:t>否提供了相关资料？（是□、否</w:t>
      </w:r>
      <w:r>
        <w:rPr>
          <w:rFonts w:hint="eastAsia" w:ascii="宋体" w:hAnsi="宋体" w:eastAsia="宋体" w:cs="Times New Roman"/>
          <w:b/>
          <w:bCs/>
          <w:kern w:val="44"/>
          <w:sz w:val="18"/>
          <w:szCs w:val="44"/>
          <w:u w:val="single"/>
          <w:lang w:val="en-US" w:eastAsia="zh-CN" w:bidi="ar-SA"/>
        </w:rPr>
        <w:sym w:font="Wingdings 2" w:char="0052"/>
      </w:r>
      <w:r>
        <w:rPr>
          <w:rFonts w:hint="eastAsia" w:ascii="宋体" w:hAnsi="宋体" w:eastAsia="宋体" w:cs="Times New Roman"/>
          <w:b/>
          <w:bCs/>
          <w:kern w:val="44"/>
          <w:sz w:val="18"/>
          <w:szCs w:val="44"/>
          <w:u w:val="single"/>
          <w:lang w:val="en-US" w:eastAsia="zh-CN" w:bidi="ar-SA"/>
        </w:rPr>
        <w:t>） 是否有现场踏勘后或收集的的补充记录（是</w:t>
      </w:r>
      <w:r>
        <w:rPr>
          <w:rFonts w:hint="eastAsia" w:ascii="宋体" w:hAnsi="宋体" w:eastAsia="宋体" w:cs="Times New Roman"/>
          <w:b/>
          <w:bCs/>
          <w:kern w:val="44"/>
          <w:sz w:val="18"/>
          <w:szCs w:val="44"/>
          <w:u w:val="single"/>
          <w:lang w:val="en-US" w:eastAsia="zh-CN" w:bidi="ar-SA"/>
        </w:rPr>
        <w:sym w:font="Wingdings 2" w:char="0052"/>
      </w:r>
      <w:r>
        <w:rPr>
          <w:rFonts w:hint="eastAsia" w:ascii="宋体" w:hAnsi="宋体" w:eastAsia="宋体" w:cs="Times New Roman"/>
          <w:b/>
          <w:bCs/>
          <w:kern w:val="44"/>
          <w:sz w:val="18"/>
          <w:szCs w:val="44"/>
          <w:u w:val="single"/>
          <w:lang w:val="en-US" w:eastAsia="zh-CN" w:bidi="ar-SA"/>
        </w:rPr>
        <w:t>、否□）</w:t>
      </w:r>
      <w:r>
        <w:rPr>
          <w:rFonts w:hint="eastAsia" w:ascii="宋体" w:hAnsi="宋体" w:cs="Times New Roman"/>
          <w:sz w:val="18"/>
          <w:u w:val="single"/>
        </w:rPr>
        <w:t xml:space="preserve"> </w:t>
      </w:r>
    </w:p>
    <w:p>
      <w:pPr>
        <w:rPr>
          <w:rFonts w:hint="eastAsia" w:ascii="宋体" w:hAnsi="宋体" w:eastAsia="宋体" w:cs="Times New Roman"/>
          <w:sz w:val="28"/>
          <w:szCs w:val="28"/>
          <w:u w:val="single"/>
        </w:rPr>
      </w:pPr>
      <w:r>
        <w:rPr>
          <w:rFonts w:hint="eastAsia" w:ascii="宋体" w:hAnsi="宋体" w:eastAsia="宋体" w:cs="Times New Roman"/>
          <w:sz w:val="28"/>
          <w:szCs w:val="28"/>
          <w:u w:val="single"/>
          <w:lang w:val="en-US" w:eastAsia="zh-CN"/>
        </w:rPr>
        <w:t>提供了</w:t>
      </w:r>
      <w:r>
        <w:rPr>
          <w:rFonts w:hint="eastAsia" w:ascii="宋体" w:hAnsi="宋体" w:eastAsia="宋体" w:cs="Times New Roman"/>
          <w:sz w:val="28"/>
          <w:szCs w:val="28"/>
          <w:u w:val="single"/>
        </w:rPr>
        <w:t>《玉溪自强集团综合园区岩土工程勘察报告》</w:t>
      </w:r>
      <w:r>
        <w:rPr>
          <w:rFonts w:hint="eastAsia" w:ascii="宋体" w:hAnsi="宋体" w:eastAsia="宋体" w:cs="Times New Roman"/>
          <w:sz w:val="28"/>
          <w:szCs w:val="28"/>
          <w:u w:val="single"/>
          <w:lang w:val="en-US" w:eastAsia="zh-CN"/>
        </w:rPr>
        <w:t xml:space="preserve">                    </w:t>
      </w:r>
      <w:r>
        <w:rPr>
          <w:rFonts w:hint="eastAsia" w:ascii="宋体" w:hAnsi="宋体" w:eastAsia="宋体" w:cs="Times New Roman"/>
          <w:sz w:val="28"/>
          <w:szCs w:val="28"/>
          <w:u w:val="single"/>
        </w:rPr>
        <w:t xml:space="preserve"> </w:t>
      </w:r>
    </w:p>
    <w:p>
      <w:pPr>
        <w:rPr>
          <w:rFonts w:hint="eastAsia" w:ascii="宋体" w:hAnsi="宋体" w:cs="Times New Roman"/>
          <w:sz w:val="28"/>
          <w:szCs w:val="28"/>
          <w:u w:val="single"/>
        </w:rPr>
      </w:pPr>
      <w:r>
        <w:rPr>
          <w:rFonts w:hint="eastAsia" w:ascii="宋体" w:hAnsi="宋体" w:cs="Times New Roman"/>
          <w:sz w:val="28"/>
          <w:szCs w:val="28"/>
          <w:u w:val="single"/>
        </w:rPr>
        <w:t xml:space="preserve">(1)地层                                                      </w:t>
      </w:r>
    </w:p>
    <w:p>
      <w:pPr>
        <w:rPr>
          <w:rFonts w:hint="eastAsia" w:ascii="宋体" w:hAnsi="宋体" w:cs="Times New Roman"/>
          <w:sz w:val="28"/>
          <w:szCs w:val="28"/>
          <w:u w:val="single"/>
        </w:rPr>
      </w:pPr>
      <w:r>
        <w:rPr>
          <w:rFonts w:hint="eastAsia" w:ascii="宋体" w:hAnsi="宋体" w:cs="Times New Roman"/>
          <w:sz w:val="28"/>
          <w:szCs w:val="28"/>
          <w:u w:val="single"/>
        </w:rPr>
        <w:t xml:space="preserve">(2)构造                                                    </w:t>
      </w:r>
    </w:p>
    <w:p>
      <w:pPr>
        <w:rPr>
          <w:rFonts w:hint="eastAsia" w:ascii="宋体" w:hAnsi="宋体" w:cs="Times New Roman"/>
          <w:sz w:val="28"/>
          <w:szCs w:val="28"/>
          <w:u w:val="single"/>
        </w:rPr>
      </w:pPr>
      <w:r>
        <w:rPr>
          <w:rFonts w:hint="eastAsia" w:ascii="宋体" w:hAnsi="宋体" w:cs="Times New Roman"/>
          <w:sz w:val="28"/>
          <w:szCs w:val="28"/>
          <w:u w:val="single"/>
        </w:rPr>
        <w:t xml:space="preserve">(3)地质特征                                                  </w:t>
      </w:r>
    </w:p>
    <w:p>
      <w:pPr>
        <w:keepNext/>
        <w:keepLines/>
        <w:widowControl w:val="0"/>
        <w:spacing w:before="0" w:beforeLines="0" w:after="0" w:afterLines="0" w:line="360" w:lineRule="auto"/>
        <w:jc w:val="both"/>
        <w:outlineLvl w:val="0"/>
        <w:rPr>
          <w:rFonts w:hint="eastAsia" w:ascii="宋体" w:hAnsi="宋体" w:eastAsia="宋体" w:cs="Times New Roman"/>
          <w:b/>
          <w:bCs/>
          <w:kern w:val="44"/>
          <w:sz w:val="28"/>
          <w:szCs w:val="32"/>
          <w:lang w:val="en-US" w:eastAsia="zh-CN" w:bidi="ar-SA"/>
        </w:rPr>
      </w:pPr>
      <w:bookmarkStart w:id="6" w:name="_Toc235850802"/>
      <w:bookmarkStart w:id="7" w:name="_Toc256599756"/>
      <w:bookmarkStart w:id="8" w:name="_Toc180570117"/>
      <w:bookmarkStart w:id="9" w:name="_Toc90952520"/>
      <w:bookmarkStart w:id="10" w:name="_Toc235432216"/>
      <w:bookmarkStart w:id="11" w:name="_Toc235432047"/>
      <w:bookmarkStart w:id="12" w:name="_Toc212885237"/>
      <w:r>
        <w:rPr>
          <w:rFonts w:hint="eastAsia" w:ascii="宋体" w:hAnsi="宋体" w:eastAsia="宋体" w:cs="Times New Roman"/>
          <w:b/>
          <w:bCs/>
          <w:kern w:val="44"/>
          <w:sz w:val="28"/>
          <w:szCs w:val="32"/>
          <w:lang w:val="en-US" w:eastAsia="zh-CN" w:bidi="ar-SA"/>
        </w:rPr>
        <w:t>3.2   水文地质条件</w:t>
      </w:r>
      <w:bookmarkEnd w:id="6"/>
      <w:bookmarkEnd w:id="7"/>
      <w:r>
        <w:rPr>
          <w:rFonts w:hint="eastAsia" w:ascii="宋体" w:hAnsi="宋体" w:eastAsia="宋体" w:cs="Times New Roman"/>
          <w:b/>
          <w:bCs/>
          <w:kern w:val="44"/>
          <w:sz w:val="18"/>
          <w:szCs w:val="44"/>
          <w:u w:val="single"/>
          <w:lang w:val="en-US" w:eastAsia="zh-CN" w:bidi="ar-SA"/>
        </w:rPr>
        <w:t>是否提供了相关资料？（是</w:t>
      </w:r>
      <w:r>
        <w:rPr>
          <w:rFonts w:hint="eastAsia" w:ascii="宋体" w:hAnsi="宋体" w:eastAsia="宋体" w:cs="Times New Roman"/>
          <w:b/>
          <w:bCs/>
          <w:color w:val="000000"/>
          <w:kern w:val="44"/>
          <w:sz w:val="18"/>
          <w:szCs w:val="44"/>
          <w:lang w:val="en-US" w:eastAsia="zh-CN" w:bidi="ar-SA"/>
        </w:rPr>
        <w:t>□</w:t>
      </w:r>
      <w:r>
        <w:rPr>
          <w:rFonts w:hint="eastAsia" w:ascii="宋体" w:hAnsi="宋体" w:eastAsia="宋体" w:cs="Times New Roman"/>
          <w:b/>
          <w:bCs/>
          <w:kern w:val="44"/>
          <w:sz w:val="18"/>
          <w:szCs w:val="44"/>
          <w:u w:val="single"/>
          <w:lang w:val="en-US" w:eastAsia="zh-CN" w:bidi="ar-SA"/>
        </w:rPr>
        <w:t>、否</w:t>
      </w:r>
      <w:r>
        <w:rPr>
          <w:rFonts w:hint="eastAsia" w:ascii="宋体" w:hAnsi="宋体" w:eastAsia="宋体" w:cs="Times New Roman"/>
          <w:b/>
          <w:bCs/>
          <w:color w:val="000000"/>
          <w:kern w:val="44"/>
          <w:sz w:val="18"/>
          <w:szCs w:val="44"/>
          <w:lang w:val="en-US" w:eastAsia="zh-CN" w:bidi="ar-SA"/>
        </w:rPr>
        <w:sym w:font="Wingdings 2" w:char="0052"/>
      </w:r>
      <w:r>
        <w:rPr>
          <w:rFonts w:hint="eastAsia" w:ascii="宋体" w:hAnsi="宋体" w:eastAsia="宋体" w:cs="Times New Roman"/>
          <w:b/>
          <w:bCs/>
          <w:kern w:val="44"/>
          <w:sz w:val="18"/>
          <w:szCs w:val="44"/>
          <w:u w:val="single"/>
          <w:lang w:val="en-US" w:eastAsia="zh-CN" w:bidi="ar-SA"/>
        </w:rPr>
        <w:t>） 是否有现场踏勘后或收集的的补充记录（是</w:t>
      </w:r>
      <w:r>
        <w:rPr>
          <w:rFonts w:hint="eastAsia" w:ascii="宋体" w:hAnsi="宋体" w:eastAsia="宋体" w:cs="Times New Roman"/>
          <w:b/>
          <w:bCs/>
          <w:color w:val="000000"/>
          <w:kern w:val="44"/>
          <w:sz w:val="18"/>
          <w:szCs w:val="44"/>
          <w:lang w:val="en-US" w:eastAsia="zh-CN" w:bidi="ar-SA"/>
        </w:rPr>
        <w:sym w:font="Wingdings 2" w:char="00A3"/>
      </w:r>
      <w:r>
        <w:rPr>
          <w:rFonts w:hint="eastAsia" w:ascii="宋体" w:hAnsi="宋体" w:eastAsia="宋体" w:cs="Times New Roman"/>
          <w:b/>
          <w:bCs/>
          <w:kern w:val="44"/>
          <w:sz w:val="18"/>
          <w:szCs w:val="44"/>
          <w:u w:val="single"/>
          <w:lang w:val="en-US" w:eastAsia="zh-CN" w:bidi="ar-SA"/>
        </w:rPr>
        <w:t>、否</w:t>
      </w:r>
      <w:r>
        <w:rPr>
          <w:rFonts w:hint="eastAsia" w:ascii="宋体" w:hAnsi="宋体" w:eastAsia="宋体" w:cs="Times New Roman"/>
          <w:b/>
          <w:bCs/>
          <w:color w:val="000000"/>
          <w:kern w:val="44"/>
          <w:sz w:val="18"/>
          <w:szCs w:val="44"/>
          <w:lang w:val="en-US" w:eastAsia="zh-CN" w:bidi="ar-SA"/>
        </w:rPr>
        <w:t>☑</w:t>
      </w:r>
      <w:r>
        <w:rPr>
          <w:rFonts w:hint="eastAsia" w:ascii="宋体" w:hAnsi="宋体" w:eastAsia="宋体" w:cs="Times New Roman"/>
          <w:b/>
          <w:bCs/>
          <w:kern w:val="44"/>
          <w:sz w:val="18"/>
          <w:szCs w:val="44"/>
          <w:u w:val="single"/>
          <w:lang w:val="en-US" w:eastAsia="zh-CN" w:bidi="ar-SA"/>
        </w:rPr>
        <w:t>） 。</w:t>
      </w:r>
    </w:p>
    <w:bookmarkEnd w:id="8"/>
    <w:bookmarkEnd w:id="9"/>
    <w:bookmarkEnd w:id="10"/>
    <w:bookmarkEnd w:id="11"/>
    <w:bookmarkEnd w:id="12"/>
    <w:p>
      <w:pPr>
        <w:rPr>
          <w:rFonts w:hint="eastAsia" w:ascii="宋体" w:hAnsi="宋体" w:cs="Times New Roman"/>
          <w:sz w:val="28"/>
          <w:szCs w:val="28"/>
          <w:u w:val="single"/>
        </w:rPr>
      </w:pPr>
      <w:bookmarkStart w:id="13" w:name="_Toc90952521"/>
      <w:bookmarkStart w:id="14" w:name="_Toc235432217"/>
      <w:bookmarkStart w:id="15" w:name="_Toc180570118"/>
      <w:bookmarkStart w:id="16" w:name="_Toc212885238"/>
      <w:bookmarkStart w:id="17" w:name="_Toc235850803"/>
      <w:bookmarkStart w:id="18" w:name="_Toc235432048"/>
      <w:r>
        <w:rPr>
          <w:rFonts w:hint="eastAsia" w:ascii="宋体" w:hAnsi="宋体" w:cs="Times New Roman"/>
          <w:sz w:val="28"/>
          <w:szCs w:val="28"/>
        </w:rPr>
        <w:t>(1)孔隙水赋存：</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无</w:t>
      </w:r>
      <w:r>
        <w:rPr>
          <w:rFonts w:hint="eastAsia" w:ascii="宋体" w:hAnsi="宋体" w:eastAsia="宋体" w:cs="Times New Roman"/>
          <w:sz w:val="28"/>
          <w:szCs w:val="28"/>
          <w:u w:val="single"/>
        </w:rPr>
        <w:t xml:space="preserve">        </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p>
    <w:p>
      <w:pPr>
        <w:rPr>
          <w:rFonts w:hint="eastAsia" w:ascii="宋体" w:hAnsi="宋体" w:cs="Times New Roman"/>
          <w:sz w:val="28"/>
          <w:szCs w:val="28"/>
          <w:u w:val="single"/>
        </w:rPr>
      </w:pPr>
      <w:r>
        <w:rPr>
          <w:rFonts w:hint="eastAsia" w:ascii="宋体" w:hAnsi="宋体" w:cs="Times New Roman"/>
          <w:sz w:val="28"/>
          <w:szCs w:val="28"/>
        </w:rPr>
        <w:t>(2)岩溶水赋存：</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无</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 xml:space="preserve">                   </w:t>
      </w:r>
      <w:r>
        <w:rPr>
          <w:rFonts w:hint="eastAsia" w:ascii="宋体" w:hAnsi="宋体" w:eastAsia="宋体" w:cs="Times New Roman"/>
          <w:sz w:val="28"/>
          <w:szCs w:val="28"/>
          <w:u w:val="single"/>
        </w:rPr>
        <w:t xml:space="preserve">  </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p>
    <w:p>
      <w:pPr>
        <w:rPr>
          <w:rFonts w:hint="eastAsia" w:ascii="宋体" w:hAnsi="宋体" w:eastAsia="宋体" w:cs="Times New Roman"/>
          <w:sz w:val="28"/>
          <w:szCs w:val="28"/>
        </w:rPr>
      </w:pPr>
      <w:r>
        <w:rPr>
          <w:rFonts w:hint="eastAsia" w:ascii="宋体" w:hAnsi="宋体" w:cs="Times New Roman"/>
          <w:sz w:val="28"/>
          <w:szCs w:val="28"/>
        </w:rPr>
        <w:t>(3)地表水体：</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eastAsia="宋体" w:cs="Times New Roman"/>
          <w:sz w:val="28"/>
          <w:szCs w:val="28"/>
          <w:u w:val="single"/>
        </w:rPr>
        <w:t>场地范围内无沟、渠、泥塘等地表水分布。</w:t>
      </w:r>
      <w:r>
        <w:rPr>
          <w:rFonts w:hint="eastAsia" w:ascii="宋体" w:hAnsi="宋体" w:eastAsia="宋体" w:cs="Times New Roman"/>
          <w:sz w:val="28"/>
          <w:szCs w:val="28"/>
          <w:u w:val="single"/>
          <w:lang w:val="en-US" w:eastAsia="zh-CN"/>
        </w:rPr>
        <w:t xml:space="preserve">     </w:t>
      </w:r>
      <w:r>
        <w:rPr>
          <w:rFonts w:hint="eastAsia" w:ascii="宋体" w:hAnsi="宋体" w:eastAsia="宋体" w:cs="Times New Roman"/>
          <w:sz w:val="28"/>
          <w:szCs w:val="28"/>
          <w:u w:val="single"/>
        </w:rPr>
        <w:t xml:space="preserve"> </w:t>
      </w:r>
    </w:p>
    <w:p>
      <w:pPr>
        <w:rPr>
          <w:rFonts w:hint="eastAsia" w:ascii="宋体" w:hAnsi="宋体" w:cs="Times New Roman"/>
          <w:sz w:val="28"/>
          <w:szCs w:val="28"/>
          <w:u w:val="single"/>
        </w:rPr>
      </w:pPr>
      <w:r>
        <w:rPr>
          <w:rFonts w:hint="eastAsia" w:ascii="宋体" w:hAnsi="宋体" w:cs="Times New Roman"/>
          <w:sz w:val="28"/>
          <w:szCs w:val="28"/>
        </w:rPr>
        <w:t>(4)水文条件类型：</w:t>
      </w:r>
      <w:r>
        <w:rPr>
          <w:rFonts w:hint="eastAsia" w:ascii="宋体" w:hAnsi="宋体" w:cs="Times New Roman"/>
          <w:sz w:val="28"/>
          <w:szCs w:val="28"/>
          <w:u w:val="single"/>
          <w:lang w:val="en-US" w:eastAsia="zh-CN"/>
        </w:rPr>
        <w:t>地下赋存水少，</w:t>
      </w:r>
      <w:r>
        <w:rPr>
          <w:rFonts w:hint="eastAsia" w:ascii="宋体" w:hAnsi="宋体" w:eastAsia="宋体" w:cs="Times New Roman"/>
          <w:sz w:val="28"/>
          <w:szCs w:val="28"/>
          <w:u w:val="single"/>
          <w:lang w:val="en-US" w:eastAsia="zh-CN"/>
        </w:rPr>
        <w:t>主要依靠</w:t>
      </w:r>
      <w:r>
        <w:rPr>
          <w:rFonts w:hint="eastAsia" w:ascii="宋体" w:hAnsi="宋体" w:eastAsia="宋体" w:cs="Times New Roman"/>
          <w:sz w:val="28"/>
          <w:szCs w:val="28"/>
          <w:u w:val="single"/>
        </w:rPr>
        <w:t>大气降水</w:t>
      </w:r>
      <w:r>
        <w:rPr>
          <w:rFonts w:hint="eastAsia" w:ascii="宋体" w:hAnsi="宋体" w:eastAsia="宋体" w:cs="Times New Roman"/>
          <w:sz w:val="28"/>
          <w:szCs w:val="28"/>
          <w:u w:val="single"/>
          <w:lang w:val="en-US" w:eastAsia="zh-CN"/>
        </w:rPr>
        <w:t>补给。</w:t>
      </w:r>
      <w:r>
        <w:rPr>
          <w:rFonts w:hint="eastAsia" w:ascii="宋体" w:hAnsi="宋体" w:eastAsia="宋体" w:cs="Times New Roman"/>
          <w:sz w:val="28"/>
          <w:szCs w:val="28"/>
          <w:u w:val="single"/>
        </w:rPr>
        <w:t xml:space="preserve">      </w:t>
      </w:r>
      <w:r>
        <w:rPr>
          <w:rFonts w:hint="eastAsia" w:ascii="宋体" w:hAnsi="宋体" w:cs="Times New Roman"/>
          <w:sz w:val="28"/>
          <w:szCs w:val="28"/>
        </w:rPr>
        <w:t xml:space="preserve"> </w:t>
      </w:r>
    </w:p>
    <w:bookmarkEnd w:id="13"/>
    <w:bookmarkEnd w:id="14"/>
    <w:bookmarkEnd w:id="15"/>
    <w:bookmarkEnd w:id="16"/>
    <w:bookmarkEnd w:id="17"/>
    <w:bookmarkEnd w:id="18"/>
    <w:p>
      <w:pPr>
        <w:keepNext/>
        <w:keepLines/>
        <w:widowControl w:val="0"/>
        <w:spacing w:before="0" w:beforeLines="0" w:after="0" w:afterLines="0" w:line="360" w:lineRule="auto"/>
        <w:jc w:val="both"/>
        <w:outlineLvl w:val="0"/>
        <w:rPr>
          <w:rFonts w:hint="eastAsia" w:ascii="宋体" w:hAnsi="宋体" w:eastAsia="宋体" w:cs="Times New Roman"/>
          <w:b/>
          <w:bCs/>
          <w:kern w:val="44"/>
          <w:sz w:val="18"/>
          <w:szCs w:val="44"/>
          <w:u w:val="single"/>
          <w:lang w:val="en-US" w:eastAsia="zh-CN" w:bidi="ar-SA"/>
        </w:rPr>
      </w:pPr>
      <w:bookmarkStart w:id="19" w:name="_Toc180570119"/>
      <w:bookmarkStart w:id="20" w:name="_Toc256599758"/>
      <w:bookmarkStart w:id="21" w:name="_Toc235850804"/>
      <w:bookmarkStart w:id="22" w:name="_Toc90952522"/>
      <w:bookmarkStart w:id="23" w:name="_Toc235432049"/>
      <w:bookmarkStart w:id="24" w:name="_Toc235432218"/>
      <w:bookmarkStart w:id="25" w:name="_Toc212885239"/>
      <w:r>
        <w:rPr>
          <w:rFonts w:hint="eastAsia" w:ascii="宋体" w:hAnsi="宋体" w:eastAsia="宋体" w:cs="Times New Roman"/>
          <w:b/>
          <w:bCs/>
          <w:kern w:val="44"/>
          <w:sz w:val="28"/>
          <w:szCs w:val="32"/>
          <w:lang w:val="en-US" w:eastAsia="zh-CN" w:bidi="ar-SA"/>
        </w:rPr>
        <w:t>3.3  工程地质简况：</w:t>
      </w:r>
      <w:r>
        <w:rPr>
          <w:rFonts w:hint="eastAsia" w:ascii="宋体" w:hAnsi="宋体" w:eastAsia="宋体" w:cs="Times New Roman"/>
          <w:b/>
          <w:bCs/>
          <w:kern w:val="44"/>
          <w:sz w:val="18"/>
          <w:szCs w:val="44"/>
          <w:u w:val="single"/>
          <w:lang w:val="en-US" w:eastAsia="zh-CN" w:bidi="ar-SA"/>
        </w:rPr>
        <w:t>是否提供了相关资料？（是</w:t>
      </w:r>
      <w:r>
        <w:rPr>
          <w:rFonts w:hint="eastAsia" w:ascii="宋体" w:hAnsi="宋体" w:eastAsia="宋体" w:cs="Times New Roman"/>
          <w:b/>
          <w:bCs/>
          <w:color w:val="000000"/>
          <w:kern w:val="44"/>
          <w:sz w:val="18"/>
          <w:szCs w:val="44"/>
          <w:lang w:val="en-US" w:eastAsia="zh-CN" w:bidi="ar-SA"/>
        </w:rPr>
        <w:sym w:font="Wingdings 2" w:char="0052"/>
      </w:r>
      <w:r>
        <w:rPr>
          <w:rFonts w:hint="eastAsia" w:ascii="宋体" w:hAnsi="宋体" w:eastAsia="宋体" w:cs="Times New Roman"/>
          <w:b/>
          <w:bCs/>
          <w:kern w:val="44"/>
          <w:sz w:val="18"/>
          <w:szCs w:val="44"/>
          <w:u w:val="single"/>
          <w:lang w:val="en-US" w:eastAsia="zh-CN" w:bidi="ar-SA"/>
        </w:rPr>
        <w:t>、否</w:t>
      </w:r>
      <w:r>
        <w:rPr>
          <w:rFonts w:hint="eastAsia" w:ascii="宋体" w:hAnsi="宋体" w:eastAsia="宋体" w:cs="Times New Roman"/>
          <w:b/>
          <w:bCs/>
          <w:color w:val="000000"/>
          <w:kern w:val="44"/>
          <w:sz w:val="18"/>
          <w:szCs w:val="44"/>
          <w:lang w:val="en-US" w:eastAsia="zh-CN" w:bidi="ar-SA"/>
        </w:rPr>
        <w:sym w:font="Wingdings 2" w:char="00A3"/>
      </w:r>
      <w:r>
        <w:rPr>
          <w:rFonts w:hint="eastAsia" w:ascii="宋体" w:hAnsi="宋体" w:eastAsia="宋体" w:cs="Times New Roman"/>
          <w:b/>
          <w:bCs/>
          <w:kern w:val="44"/>
          <w:sz w:val="18"/>
          <w:szCs w:val="44"/>
          <w:u w:val="single"/>
          <w:lang w:val="en-US" w:eastAsia="zh-CN" w:bidi="ar-SA"/>
        </w:rPr>
        <w:t>） 是否有现场踏勘后或收集的的补充记录（是</w:t>
      </w:r>
      <w:r>
        <w:rPr>
          <w:rFonts w:hint="eastAsia" w:ascii="宋体" w:hAnsi="宋体" w:eastAsia="宋体" w:cs="Times New Roman"/>
          <w:b/>
          <w:bCs/>
          <w:color w:val="000000"/>
          <w:kern w:val="44"/>
          <w:sz w:val="18"/>
          <w:szCs w:val="44"/>
          <w:lang w:val="en-US" w:eastAsia="zh-CN" w:bidi="ar-SA"/>
        </w:rPr>
        <w:sym w:font="Wingdings 2" w:char="0052"/>
      </w:r>
      <w:r>
        <w:rPr>
          <w:rFonts w:hint="eastAsia" w:ascii="宋体" w:hAnsi="宋体" w:eastAsia="宋体" w:cs="Times New Roman"/>
          <w:b/>
          <w:bCs/>
          <w:kern w:val="44"/>
          <w:sz w:val="18"/>
          <w:szCs w:val="44"/>
          <w:u w:val="single"/>
          <w:lang w:val="en-US" w:eastAsia="zh-CN" w:bidi="ar-SA"/>
        </w:rPr>
        <w:t>、否</w:t>
      </w:r>
      <w:r>
        <w:rPr>
          <w:rFonts w:hint="eastAsia" w:ascii="宋体" w:hAnsi="宋体" w:eastAsia="宋体" w:cs="Times New Roman"/>
          <w:b/>
          <w:bCs/>
          <w:color w:val="000000"/>
          <w:kern w:val="44"/>
          <w:sz w:val="18"/>
          <w:szCs w:val="44"/>
          <w:lang w:val="en-US" w:eastAsia="zh-CN" w:bidi="ar-SA"/>
        </w:rPr>
        <w:sym w:font="Wingdings 2" w:char="00A3"/>
      </w:r>
      <w:r>
        <w:rPr>
          <w:rFonts w:hint="eastAsia" w:ascii="宋体" w:hAnsi="宋体" w:eastAsia="宋体" w:cs="Times New Roman"/>
          <w:b/>
          <w:bCs/>
          <w:kern w:val="44"/>
          <w:sz w:val="18"/>
          <w:szCs w:val="44"/>
          <w:u w:val="single"/>
          <w:lang w:val="en-US" w:eastAsia="zh-CN" w:bidi="ar-SA"/>
        </w:rPr>
        <w:t>） 。</w:t>
      </w:r>
    </w:p>
    <w:p>
      <w:pPr>
        <w:rPr>
          <w:rFonts w:hint="default" w:ascii="宋体" w:hAnsi="宋体" w:eastAsia="宋体" w:cs="Times New Roman"/>
          <w:sz w:val="28"/>
          <w:szCs w:val="28"/>
          <w:u w:val="single"/>
          <w:lang w:val="en-US" w:eastAsia="zh-CN"/>
        </w:rPr>
      </w:pPr>
      <w:r>
        <w:rPr>
          <w:rFonts w:hint="eastAsia" w:ascii="宋体" w:hAnsi="宋体" w:eastAsia="宋体" w:cs="Times New Roman"/>
          <w:sz w:val="28"/>
          <w:szCs w:val="28"/>
          <w:u w:val="single"/>
          <w:lang w:val="en-US" w:eastAsia="zh-CN"/>
        </w:rPr>
        <w:t xml:space="preserve">提供了《玉溪自强集团综合园区岩土工程勘察报告》                    </w:t>
      </w:r>
    </w:p>
    <w:p>
      <w:pPr>
        <w:rPr>
          <w:rFonts w:hint="eastAsia" w:ascii="宋体" w:hAnsi="宋体" w:cs="Times New Roman"/>
          <w:sz w:val="28"/>
          <w:szCs w:val="28"/>
          <w:u w:val="single"/>
        </w:rPr>
      </w:pPr>
      <w:r>
        <w:rPr>
          <w:rFonts w:hint="eastAsia" w:ascii="宋体" w:hAnsi="宋体" w:cs="Times New Roman"/>
          <w:sz w:val="28"/>
          <w:szCs w:val="28"/>
        </w:rPr>
        <w:t>(1)工程地质岩组：</w:t>
      </w:r>
      <w:r>
        <w:rPr>
          <w:rFonts w:hint="eastAsia" w:ascii="宋体" w:hAnsi="宋体" w:cs="Times New Roman"/>
          <w:sz w:val="28"/>
          <w:szCs w:val="28"/>
          <w:u w:val="single"/>
        </w:rPr>
        <w:t xml:space="preserve"> </w:t>
      </w:r>
      <w:r>
        <w:rPr>
          <w:rFonts w:hint="eastAsia" w:ascii="宋体" w:hAnsi="宋体" w:eastAsia="宋体" w:cs="Times New Roman"/>
          <w:sz w:val="28"/>
          <w:szCs w:val="28"/>
          <w:u w:val="single"/>
        </w:rPr>
        <w:t xml:space="preserve">       </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p>
    <w:p>
      <w:pPr>
        <w:rPr>
          <w:rFonts w:hint="eastAsia" w:ascii="宋体" w:hAnsi="宋体" w:cs="Times New Roman"/>
          <w:sz w:val="28"/>
          <w:szCs w:val="28"/>
          <w:u w:val="single"/>
        </w:rPr>
      </w:pPr>
      <w:r>
        <w:rPr>
          <w:rFonts w:hint="eastAsia" w:ascii="宋体" w:hAnsi="宋体" w:cs="Times New Roman"/>
          <w:sz w:val="28"/>
          <w:szCs w:val="28"/>
        </w:rPr>
        <w:t>(2)边坡稳定性分析：</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p>
    <w:p>
      <w:pPr>
        <w:rPr>
          <w:rFonts w:hint="eastAsia" w:ascii="宋体" w:hAnsi="宋体" w:cs="Times New Roman"/>
          <w:sz w:val="28"/>
          <w:szCs w:val="28"/>
          <w:u w:val="single"/>
        </w:rPr>
      </w:pPr>
      <w:r>
        <w:rPr>
          <w:rFonts w:hint="eastAsia" w:ascii="宋体" w:hAnsi="宋体" w:cs="Times New Roman"/>
          <w:sz w:val="28"/>
          <w:szCs w:val="28"/>
        </w:rPr>
        <w:t>(3)工程地质条件类型：</w:t>
      </w:r>
      <w:r>
        <w:rPr>
          <w:rFonts w:hint="eastAsia" w:ascii="宋体" w:hAnsi="宋体" w:cs="Times New Roman"/>
          <w:sz w:val="28"/>
          <w:szCs w:val="28"/>
          <w:u w:val="single"/>
        </w:rPr>
        <w:t xml:space="preserve">                                        </w:t>
      </w:r>
    </w:p>
    <w:p>
      <w:pPr>
        <w:keepNext/>
        <w:keepLines/>
        <w:widowControl w:val="0"/>
        <w:spacing w:before="0" w:beforeLines="0" w:after="0" w:afterLines="0" w:line="360" w:lineRule="auto"/>
        <w:jc w:val="both"/>
        <w:outlineLvl w:val="0"/>
        <w:rPr>
          <w:rFonts w:hint="eastAsia" w:ascii="宋体" w:hAnsi="宋体" w:eastAsia="宋体" w:cs="Times New Roman"/>
          <w:b/>
          <w:bCs/>
          <w:kern w:val="44"/>
          <w:sz w:val="28"/>
          <w:szCs w:val="32"/>
          <w:lang w:val="en-US" w:eastAsia="zh-CN" w:bidi="ar-SA"/>
        </w:rPr>
      </w:pPr>
      <w:r>
        <w:rPr>
          <w:rFonts w:hint="eastAsia" w:ascii="宋体" w:hAnsi="宋体" w:eastAsia="宋体" w:cs="Times New Roman"/>
          <w:b/>
          <w:bCs/>
          <w:kern w:val="44"/>
          <w:sz w:val="28"/>
          <w:szCs w:val="32"/>
          <w:lang w:val="en-US" w:eastAsia="zh-CN" w:bidi="ar-SA"/>
        </w:rPr>
        <w:t>3．4环境地质</w:t>
      </w:r>
      <w:bookmarkEnd w:id="19"/>
      <w:r>
        <w:rPr>
          <w:rFonts w:hint="eastAsia" w:ascii="宋体" w:hAnsi="宋体" w:eastAsia="宋体" w:cs="Times New Roman"/>
          <w:b/>
          <w:bCs/>
          <w:kern w:val="44"/>
          <w:sz w:val="28"/>
          <w:szCs w:val="32"/>
          <w:lang w:val="en-US" w:eastAsia="zh-CN" w:bidi="ar-SA"/>
        </w:rPr>
        <w:t>条件</w:t>
      </w:r>
      <w:bookmarkEnd w:id="20"/>
      <w:bookmarkEnd w:id="21"/>
      <w:bookmarkEnd w:id="22"/>
      <w:bookmarkEnd w:id="23"/>
      <w:bookmarkEnd w:id="24"/>
      <w:bookmarkEnd w:id="25"/>
      <w:r>
        <w:rPr>
          <w:rFonts w:hint="eastAsia" w:ascii="宋体" w:hAnsi="宋体" w:eastAsia="宋体" w:cs="Times New Roman"/>
          <w:b/>
          <w:bCs/>
          <w:kern w:val="44"/>
          <w:sz w:val="18"/>
          <w:szCs w:val="44"/>
          <w:u w:val="single"/>
          <w:lang w:val="en-US" w:eastAsia="zh-CN" w:bidi="ar-SA"/>
        </w:rPr>
        <w:t>是否提供了相关资料？（是</w:t>
      </w:r>
      <w:r>
        <w:rPr>
          <w:rFonts w:hint="eastAsia" w:ascii="宋体" w:hAnsi="宋体" w:eastAsia="宋体" w:cs="Times New Roman"/>
          <w:b/>
          <w:bCs/>
          <w:color w:val="000000"/>
          <w:kern w:val="44"/>
          <w:sz w:val="18"/>
          <w:szCs w:val="44"/>
          <w:lang w:val="en-US" w:eastAsia="zh-CN" w:bidi="ar-SA"/>
        </w:rPr>
        <w:sym w:font="Wingdings 2" w:char="00A3"/>
      </w:r>
      <w:r>
        <w:rPr>
          <w:rFonts w:hint="eastAsia" w:ascii="宋体" w:hAnsi="宋体" w:eastAsia="宋体" w:cs="Times New Roman"/>
          <w:b/>
          <w:bCs/>
          <w:kern w:val="44"/>
          <w:sz w:val="18"/>
          <w:szCs w:val="44"/>
          <w:u w:val="single"/>
          <w:lang w:val="en-US" w:eastAsia="zh-CN" w:bidi="ar-SA"/>
        </w:rPr>
        <w:t>、否</w:t>
      </w:r>
      <w:r>
        <w:rPr>
          <w:rFonts w:hint="eastAsia" w:ascii="宋体" w:hAnsi="宋体" w:eastAsia="宋体" w:cs="Times New Roman"/>
          <w:b/>
          <w:bCs/>
          <w:color w:val="000000"/>
          <w:kern w:val="44"/>
          <w:sz w:val="18"/>
          <w:szCs w:val="44"/>
          <w:lang w:val="en-US" w:eastAsia="zh-CN" w:bidi="ar-SA"/>
        </w:rPr>
        <w:sym w:font="Wingdings 2" w:char="0052"/>
      </w:r>
      <w:r>
        <w:rPr>
          <w:rFonts w:hint="eastAsia" w:ascii="宋体" w:hAnsi="宋体" w:eastAsia="宋体" w:cs="Times New Roman"/>
          <w:b/>
          <w:bCs/>
          <w:kern w:val="44"/>
          <w:sz w:val="18"/>
          <w:szCs w:val="44"/>
          <w:u w:val="single"/>
          <w:lang w:val="en-US" w:eastAsia="zh-CN" w:bidi="ar-SA"/>
        </w:rPr>
        <w:t>） 是否有现场踏勘后或收集的的补充记录（是</w:t>
      </w:r>
      <w:r>
        <w:rPr>
          <w:rFonts w:hint="eastAsia" w:ascii="宋体" w:hAnsi="宋体" w:eastAsia="宋体" w:cs="Times New Roman"/>
          <w:b/>
          <w:bCs/>
          <w:color w:val="000000"/>
          <w:kern w:val="44"/>
          <w:sz w:val="18"/>
          <w:szCs w:val="44"/>
          <w:lang w:val="en-US" w:eastAsia="zh-CN" w:bidi="ar-SA"/>
        </w:rPr>
        <w:sym w:font="Wingdings 2" w:char="00A3"/>
      </w:r>
      <w:r>
        <w:rPr>
          <w:rFonts w:hint="eastAsia" w:ascii="宋体" w:hAnsi="宋体" w:eastAsia="宋体" w:cs="Times New Roman"/>
          <w:b/>
          <w:bCs/>
          <w:kern w:val="44"/>
          <w:sz w:val="18"/>
          <w:szCs w:val="44"/>
          <w:u w:val="single"/>
          <w:lang w:val="en-US" w:eastAsia="zh-CN" w:bidi="ar-SA"/>
        </w:rPr>
        <w:t>、否</w:t>
      </w:r>
      <w:r>
        <w:rPr>
          <w:rFonts w:hint="eastAsia" w:ascii="宋体" w:hAnsi="宋体" w:eastAsia="宋体" w:cs="Times New Roman"/>
          <w:b/>
          <w:bCs/>
          <w:color w:val="000000"/>
          <w:kern w:val="44"/>
          <w:sz w:val="18"/>
          <w:szCs w:val="44"/>
          <w:lang w:val="en-US" w:eastAsia="zh-CN" w:bidi="ar-SA"/>
        </w:rPr>
        <w:t>□</w:t>
      </w:r>
      <w:r>
        <w:rPr>
          <w:rFonts w:hint="eastAsia" w:ascii="宋体" w:hAnsi="宋体" w:eastAsia="宋体" w:cs="Times New Roman"/>
          <w:b/>
          <w:bCs/>
          <w:kern w:val="44"/>
          <w:sz w:val="18"/>
          <w:szCs w:val="44"/>
          <w:u w:val="single"/>
          <w:lang w:val="en-US" w:eastAsia="zh-CN" w:bidi="ar-SA"/>
        </w:rPr>
        <w:t>） 。</w:t>
      </w:r>
    </w:p>
    <w:p>
      <w:pPr>
        <w:rPr>
          <w:rFonts w:hint="eastAsia" w:ascii="宋体" w:hAnsi="宋体" w:cs="Times New Roman"/>
          <w:sz w:val="28"/>
          <w:szCs w:val="28"/>
          <w:u w:val="single"/>
        </w:rPr>
      </w:pPr>
      <w:r>
        <w:rPr>
          <w:rFonts w:hint="eastAsia" w:ascii="宋体" w:hAnsi="宋体" w:cs="Times New Roman"/>
          <w:sz w:val="28"/>
          <w:szCs w:val="28"/>
        </w:rPr>
        <w:t>(1)调查区域的古滑坡体、地表塌陷及崩塌体情况：</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无</w:t>
      </w:r>
      <w:r>
        <w:rPr>
          <w:rFonts w:hint="eastAsia" w:ascii="宋体" w:hAnsi="宋体" w:cs="Times New Roman"/>
          <w:sz w:val="28"/>
          <w:szCs w:val="28"/>
          <w:u w:val="single"/>
        </w:rPr>
        <w:t xml:space="preserve">            </w:t>
      </w:r>
    </w:p>
    <w:p>
      <w:pPr>
        <w:rPr>
          <w:rFonts w:hint="eastAsia" w:ascii="宋体" w:hAnsi="宋体" w:cs="Times New Roman"/>
          <w:sz w:val="28"/>
          <w:szCs w:val="28"/>
          <w:u w:val="single"/>
        </w:rPr>
      </w:pPr>
      <w:r>
        <w:rPr>
          <w:rFonts w:hint="eastAsia" w:ascii="宋体" w:hAnsi="宋体" w:cs="Times New Roman"/>
          <w:sz w:val="28"/>
          <w:szCs w:val="28"/>
        </w:rPr>
        <w:t>(2)不良地质作用：</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无</w:t>
      </w:r>
      <w:r>
        <w:rPr>
          <w:rFonts w:hint="eastAsia" w:ascii="宋体" w:hAnsi="宋体" w:cs="Times New Roman"/>
          <w:sz w:val="28"/>
          <w:szCs w:val="28"/>
          <w:u w:val="single"/>
        </w:rPr>
        <w:t xml:space="preserve">                                       </w:t>
      </w:r>
    </w:p>
    <w:p>
      <w:pPr>
        <w:rPr>
          <w:rFonts w:hint="eastAsia" w:ascii="宋体" w:hAnsi="宋体" w:cs="Times New Roman"/>
          <w:sz w:val="28"/>
          <w:szCs w:val="28"/>
          <w:u w:val="single"/>
        </w:rPr>
      </w:pPr>
      <w:r>
        <w:rPr>
          <w:rFonts w:hint="eastAsia" w:ascii="宋体" w:hAnsi="宋体" w:cs="Times New Roman"/>
          <w:sz w:val="28"/>
          <w:szCs w:val="28"/>
        </w:rPr>
        <w:t>(3)对环境污染情况：</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无</w:t>
      </w:r>
      <w:r>
        <w:rPr>
          <w:rFonts w:hint="eastAsia" w:ascii="宋体" w:hAnsi="宋体" w:cs="Times New Roman"/>
          <w:sz w:val="28"/>
          <w:szCs w:val="28"/>
          <w:u w:val="single"/>
        </w:rPr>
        <w:t xml:space="preserve">                                     </w:t>
      </w:r>
    </w:p>
    <w:p>
      <w:pPr>
        <w:rPr>
          <w:rFonts w:hint="eastAsia" w:ascii="宋体" w:hAnsi="宋体" w:cs="Times New Roman"/>
          <w:sz w:val="28"/>
          <w:szCs w:val="28"/>
        </w:rPr>
      </w:pPr>
      <w:r>
        <w:rPr>
          <w:rFonts w:hint="eastAsia" w:ascii="宋体" w:hAnsi="宋体" w:cs="Times New Roman"/>
          <w:sz w:val="28"/>
          <w:szCs w:val="28"/>
        </w:rPr>
        <w:t>(4)历史名胜古迹和其它自然景观的影响情况：</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无</w:t>
      </w:r>
      <w:r>
        <w:rPr>
          <w:rFonts w:hint="eastAsia" w:ascii="宋体" w:hAnsi="宋体" w:cs="Times New Roman"/>
          <w:sz w:val="28"/>
          <w:szCs w:val="28"/>
          <w:u w:val="single"/>
        </w:rPr>
        <w:t xml:space="preserve">               </w:t>
      </w:r>
    </w:p>
    <w:p>
      <w:pPr>
        <w:ind w:left="1"/>
        <w:rPr>
          <w:rFonts w:hint="eastAsia" w:ascii="宋体" w:hAnsi="宋体" w:cs="Times New Roman"/>
          <w:sz w:val="28"/>
          <w:szCs w:val="28"/>
          <w:u w:val="single"/>
        </w:rPr>
      </w:pPr>
      <w:r>
        <w:rPr>
          <w:rFonts w:hint="eastAsia" w:ascii="宋体" w:hAnsi="宋体" w:cs="Times New Roman"/>
          <w:sz w:val="28"/>
          <w:szCs w:val="28"/>
        </w:rPr>
        <w:t>(5)其它重要的民用或工业建筑的情况：</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无</w:t>
      </w:r>
      <w:r>
        <w:rPr>
          <w:rFonts w:hint="eastAsia" w:ascii="宋体" w:hAnsi="宋体" w:cs="Times New Roman"/>
          <w:sz w:val="28"/>
          <w:szCs w:val="28"/>
          <w:u w:val="single"/>
        </w:rPr>
        <w:t xml:space="preserve">                    </w:t>
      </w:r>
    </w:p>
    <w:p>
      <w:pPr>
        <w:ind w:left="1"/>
        <w:rPr>
          <w:rFonts w:hint="eastAsia" w:ascii="宋体" w:hAnsi="宋体"/>
          <w:sz w:val="28"/>
          <w:szCs w:val="28"/>
          <w:u w:val="single"/>
        </w:rPr>
        <w:sectPr>
          <w:pgSz w:w="11906" w:h="16838"/>
          <w:pgMar w:top="1440" w:right="1800" w:bottom="1440" w:left="1800" w:header="851" w:footer="992" w:gutter="0"/>
          <w:cols w:space="720" w:num="1"/>
          <w:docGrid w:type="lines" w:linePitch="312" w:charSpace="0"/>
        </w:sectPr>
      </w:pPr>
      <w:r>
        <w:rPr>
          <w:rFonts w:hint="eastAsia" w:ascii="宋体" w:hAnsi="宋体" w:cs="Times New Roman"/>
          <w:sz w:val="28"/>
          <w:szCs w:val="28"/>
        </w:rPr>
        <w:t>(6)环境地质条件类型:</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简单类型</w:t>
      </w:r>
      <w:r>
        <w:rPr>
          <w:rFonts w:hint="eastAsia" w:ascii="宋体" w:hAnsi="宋体" w:cs="Times New Roman"/>
          <w:sz w:val="28"/>
          <w:szCs w:val="28"/>
          <w:u w:val="single"/>
        </w:rPr>
        <w:t xml:space="preserve">                             </w:t>
      </w:r>
    </w:p>
    <w:p>
      <w:pPr>
        <w:keepNext/>
        <w:keepLines/>
        <w:widowControl w:val="0"/>
        <w:spacing w:before="0" w:beforeLines="0" w:after="0" w:afterLines="0" w:line="360" w:lineRule="auto"/>
        <w:jc w:val="both"/>
        <w:outlineLvl w:val="0"/>
        <w:rPr>
          <w:rFonts w:hint="eastAsia" w:ascii="宋体" w:hAnsi="宋体" w:eastAsia="宋体" w:cs="Times New Roman"/>
          <w:b/>
          <w:bCs/>
          <w:kern w:val="44"/>
          <w:sz w:val="28"/>
          <w:szCs w:val="28"/>
          <w:lang w:val="en-US" w:eastAsia="zh-CN" w:bidi="ar-SA"/>
        </w:rPr>
      </w:pPr>
      <w:bookmarkStart w:id="26" w:name="_Toc256599759"/>
      <w:r>
        <w:rPr>
          <w:rFonts w:hint="eastAsia" w:ascii="宋体" w:hAnsi="宋体" w:eastAsia="宋体" w:cs="Times New Roman"/>
          <w:b/>
          <w:bCs/>
          <w:kern w:val="44"/>
          <w:sz w:val="28"/>
          <w:szCs w:val="32"/>
          <w:lang w:val="en-US" w:eastAsia="zh-CN" w:bidi="ar-SA"/>
        </w:rPr>
        <w:t>4周边环境</w:t>
      </w:r>
      <w:bookmarkEnd w:id="26"/>
      <w:r>
        <w:rPr>
          <w:rFonts w:hint="eastAsia" w:ascii="宋体" w:hAnsi="宋体" w:eastAsia="宋体" w:cs="Times New Roman"/>
          <w:b/>
          <w:bCs/>
          <w:kern w:val="44"/>
          <w:sz w:val="28"/>
          <w:szCs w:val="28"/>
          <w:lang w:val="en-US" w:eastAsia="zh-CN" w:bidi="ar-SA"/>
        </w:rPr>
        <w:t>：</w:t>
      </w:r>
    </w:p>
    <w:p>
      <w:pPr>
        <w:spacing w:line="276" w:lineRule="auto"/>
        <w:rPr>
          <w:rFonts w:hint="eastAsia" w:ascii="宋体" w:hAnsi="宋体" w:cs="Times New Roman"/>
          <w:sz w:val="24"/>
          <w:szCs w:val="24"/>
          <w:u w:val="single"/>
        </w:rPr>
      </w:pPr>
      <w:r>
        <w:rPr>
          <w:rFonts w:hint="eastAsia" w:ascii="宋体" w:hAnsi="宋体" w:eastAsia="宋体" w:cs="Times New Roman"/>
          <w:sz w:val="28"/>
          <w:szCs w:val="28"/>
          <w:u w:val="single"/>
        </w:rPr>
        <w:t>玉溪自强玉新包装材料有限公司位于玉溪市高新技术开发区九龙工业园区</w:t>
      </w:r>
      <w:r>
        <w:rPr>
          <w:rFonts w:hint="eastAsia" w:ascii="宋体" w:hAnsi="宋体" w:eastAsia="宋体" w:cs="Times New Roman"/>
          <w:sz w:val="28"/>
          <w:szCs w:val="28"/>
          <w:u w:val="single"/>
          <w:lang w:eastAsia="zh-CN"/>
        </w:rPr>
        <w:t>。</w:t>
      </w:r>
      <w:r>
        <w:rPr>
          <w:rFonts w:hint="eastAsia" w:ascii="宋体" w:hAnsi="宋体" w:eastAsia="宋体" w:cs="Times New Roman"/>
          <w:sz w:val="28"/>
          <w:szCs w:val="28"/>
          <w:u w:val="single"/>
          <w:lang w:val="en-US" w:eastAsia="zh-CN"/>
        </w:rPr>
        <w:t>厂区</w:t>
      </w:r>
      <w:r>
        <w:rPr>
          <w:rFonts w:hint="eastAsia" w:ascii="宋体" w:hAnsi="宋体" w:eastAsia="宋体" w:cs="Times New Roman"/>
          <w:sz w:val="28"/>
          <w:szCs w:val="28"/>
          <w:u w:val="single"/>
        </w:rPr>
        <w:t>东面为云南恩典科技产业发展有限公司，西面为园区西河北路和慧波机动车辆安全检测有限公司，北面为园区龙和路和云南润玉生物技术有限公司，南面为园区龙翔路和玉溪环球彩印纸盒有限公司。</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r>
        <w:rPr>
          <w:rFonts w:hint="eastAsia" w:ascii="宋体" w:hAnsi="宋体" w:cs="Times New Roman"/>
          <w:sz w:val="24"/>
          <w:szCs w:val="24"/>
          <w:u w:val="single"/>
        </w:rPr>
        <w:t xml:space="preserve"> </w:t>
      </w:r>
    </w:p>
    <w:p>
      <w:pPr>
        <w:spacing w:line="276" w:lineRule="auto"/>
        <w:rPr>
          <w:rFonts w:hint="eastAsia" w:ascii="宋体" w:hAnsi="宋体" w:cs="Times New Roman"/>
          <w:sz w:val="28"/>
          <w:szCs w:val="28"/>
          <w:u w:val="single"/>
        </w:rPr>
      </w:pP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r>
        <w:rPr>
          <w:rFonts w:hint="eastAsia" w:ascii="宋体" w:hAnsi="宋体" w:cs="Times New Roman"/>
          <w:sz w:val="24"/>
          <w:szCs w:val="24"/>
          <w:u w:val="single"/>
        </w:rPr>
        <w:t xml:space="preserve"> </w:t>
      </w:r>
    </w:p>
    <w:p>
      <w:pPr>
        <w:spacing w:line="276" w:lineRule="auto"/>
        <w:rPr>
          <w:rFonts w:hint="eastAsia" w:ascii="宋体" w:hAnsi="宋体" w:cs="Times New Roman"/>
          <w:sz w:val="28"/>
          <w:szCs w:val="28"/>
          <w:u w:val="single"/>
        </w:rPr>
      </w:pP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r>
        <w:rPr>
          <w:rFonts w:hint="eastAsia" w:ascii="宋体" w:hAnsi="宋体" w:cs="Times New Roman"/>
          <w:sz w:val="24"/>
          <w:szCs w:val="24"/>
          <w:u w:val="single"/>
        </w:rPr>
        <w:t xml:space="preserve"> </w:t>
      </w:r>
    </w:p>
    <w:tbl>
      <w:tblPr>
        <w:tblStyle w:val="21"/>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5" w:hRule="atLeast"/>
          <w:jc w:val="center"/>
        </w:trPr>
        <w:tc>
          <w:tcPr>
            <w:tcW w:w="8796" w:type="dxa"/>
            <w:noWrap w:val="0"/>
            <w:vAlign w:val="center"/>
          </w:tcPr>
          <w:p>
            <w:pPr>
              <w:jc w:val="center"/>
              <w:rPr>
                <w:rFonts w:hint="eastAsia" w:ascii="宋体" w:hAnsi="宋体" w:cs="Times New Roman"/>
                <w:szCs w:val="21"/>
              </w:rPr>
            </w:pPr>
            <w:r>
              <w:rPr>
                <w:rFonts w:hint="eastAsia" w:ascii="宋体" w:hAnsi="宋体" w:cs="Times New Roman"/>
                <w:szCs w:val="21"/>
              </w:rPr>
              <w:t>周边环境示意图</w:t>
            </w:r>
          </w:p>
          <w:p>
            <w:pPr>
              <w:spacing w:line="500" w:lineRule="exact"/>
              <w:ind w:firstLine="420" w:firstLineChars="200"/>
              <w:rPr>
                <w:rFonts w:hint="eastAsia" w:ascii="宋体" w:hAnsi="宋体" w:cs="Times New Roman"/>
                <w:sz w:val="28"/>
                <w:szCs w:val="28"/>
              </w:rPr>
            </w:pPr>
            <w:r>
              <w:rPr>
                <w:rFonts w:hint="eastAsia" w:ascii="宋体" w:hAnsi="宋体" w:cs="Times New Roman"/>
                <w:szCs w:val="21"/>
              </w:rPr>
              <w:drawing>
                <wp:anchor distT="0" distB="0" distL="114300" distR="114300" simplePos="0" relativeHeight="251660288" behindDoc="0" locked="0" layoutInCell="1" allowOverlap="1">
                  <wp:simplePos x="0" y="0"/>
                  <wp:positionH relativeFrom="page">
                    <wp:posOffset>48895</wp:posOffset>
                  </wp:positionH>
                  <wp:positionV relativeFrom="page">
                    <wp:posOffset>380365</wp:posOffset>
                  </wp:positionV>
                  <wp:extent cx="5449570" cy="3977005"/>
                  <wp:effectExtent l="0" t="0" r="6350" b="635"/>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4"/>
                          <a:stretch>
                            <a:fillRect/>
                          </a:stretch>
                        </pic:blipFill>
                        <pic:spPr>
                          <a:xfrm>
                            <a:off x="0" y="0"/>
                            <a:ext cx="5449570" cy="3977005"/>
                          </a:xfrm>
                          <a:prstGeom prst="rect">
                            <a:avLst/>
                          </a:prstGeom>
                          <a:noFill/>
                          <a:ln>
                            <a:noFill/>
                          </a:ln>
                        </pic:spPr>
                      </pic:pic>
                    </a:graphicData>
                  </a:graphic>
                </wp:anchor>
              </w:drawing>
            </w:r>
            <w:r>
              <w:rPr>
                <w:rFonts w:hint="eastAsia" w:ascii="宋体" w:hAnsi="宋体" w:cs="Times New Roman"/>
                <w:sz w:val="18"/>
                <w:szCs w:val="28"/>
              </w:rPr>
              <w:t>注：要尽量标出距离及相邻关系</w:t>
            </w:r>
          </w:p>
        </w:tc>
      </w:tr>
    </w:tbl>
    <w:p>
      <w:pPr>
        <w:spacing w:line="276" w:lineRule="auto"/>
        <w:rPr>
          <w:rFonts w:hint="default" w:ascii="宋体" w:hAnsi="宋体" w:eastAsia="宋体" w:cs="Times New Roman"/>
          <w:sz w:val="28"/>
          <w:szCs w:val="28"/>
          <w:u w:val="single"/>
          <w:lang w:val="en-US" w:eastAsia="zh-CN"/>
        </w:rPr>
      </w:pPr>
      <w:r>
        <w:rPr>
          <w:rFonts w:hint="eastAsia" w:ascii="宋体" w:hAnsi="宋体" w:cs="Times New Roman"/>
          <w:sz w:val="28"/>
          <w:szCs w:val="28"/>
        </w:rPr>
        <w:t>5．生产区域平面布置情况：</w:t>
      </w:r>
      <w:r>
        <w:rPr>
          <w:rFonts w:hint="eastAsia" w:ascii="宋体" w:hAnsi="宋体" w:eastAsia="宋体" w:cs="Times New Roman"/>
          <w:sz w:val="28"/>
          <w:szCs w:val="28"/>
          <w:u w:val="single"/>
        </w:rPr>
        <w:t xml:space="preserve"> 项目位于玉溪市高新区九龙片区，项目在原厂区内2#生产车间进出口中间进行布置，规划占地面积约118平方米，包括混气箱、CO风机、旋转式RTO及烟囱，并配套抽风管道等。</w:t>
      </w:r>
      <w:r>
        <w:rPr>
          <w:rFonts w:hint="eastAsia" w:ascii="宋体" w:hAnsi="宋体" w:eastAsia="宋体" w:cs="Times New Roman"/>
          <w:sz w:val="28"/>
          <w:szCs w:val="28"/>
          <w:u w:val="single"/>
          <w:lang w:val="en-US"/>
        </w:rPr>
        <w:t>总平面设计按使用功能分区布置，天然</w:t>
      </w:r>
      <w:r>
        <w:rPr>
          <w:rFonts w:hint="eastAsia" w:ascii="宋体" w:hAnsi="宋体" w:eastAsia="宋体" w:cs="Times New Roman"/>
          <w:sz w:val="28"/>
          <w:szCs w:val="28"/>
          <w:u w:val="single"/>
        </w:rPr>
        <w:t>气管道由厂区北面接入，软包装材料生产线VOCs深度治理沿2#生产车间进出口中间进行布置，3#车间现有墙面内部增设23m×9.7m防火墙</w:t>
      </w:r>
      <w:r>
        <w:rPr>
          <w:rFonts w:hint="eastAsia" w:ascii="宋体" w:hAnsi="宋体" w:eastAsia="宋体" w:cs="Times New Roman"/>
          <w:sz w:val="28"/>
          <w:szCs w:val="28"/>
          <w:u w:val="single"/>
          <w:lang w:val="en-US" w:eastAsia="zh-CN"/>
        </w:rPr>
        <w:t xml:space="preserve"> </w:t>
      </w:r>
      <w:r>
        <w:rPr>
          <w:rFonts w:hint="eastAsia" w:ascii="宋体" w:hAnsi="宋体" w:cs="Times New Roman"/>
          <w:sz w:val="28"/>
          <w:szCs w:val="28"/>
          <w:u w:val="single"/>
          <w:lang w:val="en-US" w:eastAsia="zh-CN"/>
        </w:rPr>
        <w:t xml:space="preserve">                </w:t>
      </w:r>
    </w:p>
    <w:tbl>
      <w:tblPr>
        <w:tblStyle w:val="21"/>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4" w:hRule="atLeast"/>
          <w:jc w:val="center"/>
        </w:trPr>
        <w:tc>
          <w:tcPr>
            <w:tcW w:w="8840" w:type="dxa"/>
            <w:noWrap w:val="0"/>
            <w:vAlign w:val="top"/>
          </w:tcPr>
          <w:p>
            <w:pPr>
              <w:autoSpaceDE w:val="0"/>
              <w:autoSpaceDN w:val="0"/>
              <w:adjustRightInd w:val="0"/>
              <w:spacing w:line="360" w:lineRule="auto"/>
              <w:jc w:val="center"/>
              <w:rPr>
                <w:rFonts w:hint="eastAsia" w:ascii="宋体" w:hAnsi="宋体" w:cs="Times New Roman"/>
                <w:kern w:val="0"/>
                <w:szCs w:val="21"/>
              </w:rPr>
            </w:pPr>
            <w:r>
              <w:rPr>
                <w:rFonts w:hint="eastAsia" w:ascii="宋体" w:hAnsi="宋体" w:cs="Times New Roman"/>
                <w:kern w:val="0"/>
                <w:szCs w:val="21"/>
                <w:lang w:val="en-US" w:eastAsia="zh-CN"/>
              </w:rPr>
              <w:drawing>
                <wp:anchor distT="0" distB="0" distL="114300" distR="114300" simplePos="0" relativeHeight="251661312" behindDoc="0" locked="0" layoutInCell="1" allowOverlap="1">
                  <wp:simplePos x="0" y="0"/>
                  <wp:positionH relativeFrom="column">
                    <wp:posOffset>-283210</wp:posOffset>
                  </wp:positionH>
                  <wp:positionV relativeFrom="paragraph">
                    <wp:posOffset>1565910</wp:posOffset>
                  </wp:positionV>
                  <wp:extent cx="6032500" cy="2907030"/>
                  <wp:effectExtent l="0" t="0" r="3810" b="2540"/>
                  <wp:wrapTopAndBottom/>
                  <wp:docPr id="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4"/>
                          <pic:cNvPicPr>
                            <a:picLocks noChangeAspect="1"/>
                          </pic:cNvPicPr>
                        </pic:nvPicPr>
                        <pic:blipFill>
                          <a:blip r:embed="rId5"/>
                          <a:srcRect l="7182" t="18831" r="17511" b="21999"/>
                          <a:stretch>
                            <a:fillRect/>
                          </a:stretch>
                        </pic:blipFill>
                        <pic:spPr>
                          <a:xfrm rot="-5400000">
                            <a:off x="0" y="0"/>
                            <a:ext cx="6032500" cy="2907030"/>
                          </a:xfrm>
                          <a:prstGeom prst="rect">
                            <a:avLst/>
                          </a:prstGeom>
                          <a:noFill/>
                          <a:ln>
                            <a:noFill/>
                          </a:ln>
                        </pic:spPr>
                      </pic:pic>
                    </a:graphicData>
                  </a:graphic>
                </wp:anchor>
              </w:drawing>
            </w:r>
          </w:p>
        </w:tc>
      </w:tr>
    </w:tbl>
    <w:p>
      <w:pPr>
        <w:rPr>
          <w:rFonts w:hint="eastAsia"/>
        </w:rPr>
      </w:pPr>
    </w:p>
    <w:p>
      <w:pPr>
        <w:pStyle w:val="2"/>
        <w:bidi w:val="0"/>
        <w:rPr>
          <w:rFonts w:hint="default"/>
          <w:lang w:val="en-US"/>
        </w:rPr>
      </w:pPr>
      <w:r>
        <w:rPr>
          <w:rFonts w:hint="eastAsia"/>
        </w:rPr>
        <w:t>生产区域平面布置情况</w:t>
      </w:r>
    </w:p>
    <w:p>
      <w:pPr>
        <w:spacing w:line="276" w:lineRule="auto"/>
        <w:rPr>
          <w:rFonts w:hint="eastAsia" w:ascii="宋体" w:hAnsi="宋体" w:eastAsia="宋体" w:cs="Times New Roman"/>
          <w:sz w:val="28"/>
          <w:szCs w:val="28"/>
          <w:u w:val="single"/>
          <w:lang w:val="en-US" w:eastAsia="zh-CN"/>
        </w:rPr>
      </w:pPr>
      <w:r>
        <w:rPr>
          <w:rFonts w:hint="eastAsia" w:ascii="宋体" w:hAnsi="宋体" w:eastAsia="宋体" w:cs="Times New Roman"/>
          <w:sz w:val="28"/>
          <w:szCs w:val="28"/>
          <w:u w:val="single"/>
        </w:rPr>
        <w:t xml:space="preserve"> 项目位于玉溪市高新区九龙片区，项目在原厂区内2#生产车间进出口中间进行布置，规划占地面积约118平方米，包括混气箱、CO风机、旋转式RTO及烟囱，并配套抽风管道等。</w:t>
      </w:r>
      <w:r>
        <w:rPr>
          <w:rFonts w:hint="eastAsia" w:ascii="宋体" w:hAnsi="宋体" w:eastAsia="宋体" w:cs="Times New Roman"/>
          <w:sz w:val="28"/>
          <w:szCs w:val="28"/>
          <w:u w:val="single"/>
          <w:lang w:val="en-US"/>
        </w:rPr>
        <w:t>总平面设计按使用功能分区布置，天然</w:t>
      </w:r>
      <w:r>
        <w:rPr>
          <w:rFonts w:hint="eastAsia" w:ascii="宋体" w:hAnsi="宋体" w:eastAsia="宋体" w:cs="Times New Roman"/>
          <w:sz w:val="28"/>
          <w:szCs w:val="28"/>
          <w:u w:val="single"/>
        </w:rPr>
        <w:t>气管道由厂区北面接入，软包装材料生产线VOCs深度治理沿2#生产车间进出口中间进行布置，3#车间现有墙面内部增设23m×9.7m防火墙</w:t>
      </w:r>
      <w:r>
        <w:rPr>
          <w:rFonts w:hint="eastAsia" w:ascii="宋体" w:hAnsi="宋体" w:cs="Times New Roman"/>
          <w:sz w:val="28"/>
          <w:szCs w:val="28"/>
          <w:u w:val="single"/>
          <w:lang w:eastAsia="zh-CN"/>
        </w:rPr>
        <w:t>。</w:t>
      </w:r>
    </w:p>
    <w:tbl>
      <w:tblPr>
        <w:tblStyle w:val="21"/>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4" w:hRule="atLeast"/>
          <w:jc w:val="center"/>
        </w:trPr>
        <w:tc>
          <w:tcPr>
            <w:tcW w:w="8840" w:type="dxa"/>
            <w:noWrap w:val="0"/>
            <w:vAlign w:val="top"/>
          </w:tcPr>
          <w:p>
            <w:pPr>
              <w:autoSpaceDE w:val="0"/>
              <w:autoSpaceDN w:val="0"/>
              <w:adjustRightInd w:val="0"/>
              <w:spacing w:line="360" w:lineRule="auto"/>
              <w:jc w:val="center"/>
              <w:rPr>
                <w:rFonts w:hint="eastAsia" w:ascii="宋体" w:hAnsi="宋体" w:cs="Times New Roman"/>
                <w:kern w:val="0"/>
                <w:szCs w:val="21"/>
              </w:rPr>
            </w:pPr>
            <w:r>
              <w:rPr>
                <w:rFonts w:hint="eastAsia" w:ascii="宋体" w:hAnsi="宋体" w:cs="Times New Roman"/>
                <w:kern w:val="0"/>
                <w:szCs w:val="21"/>
              </w:rPr>
              <w:t>生产区域平面布置</w:t>
            </w:r>
            <w:bookmarkStart w:id="27" w:name="_GoBack"/>
            <w:r>
              <w:rPr>
                <w:rFonts w:hint="eastAsia" w:ascii="宋体" w:hAnsi="宋体" w:cs="Times New Roman"/>
                <w:kern w:val="0"/>
                <w:szCs w:val="21"/>
                <w:lang w:val="en-US" w:eastAsia="zh-CN"/>
              </w:rPr>
              <w:drawing>
                <wp:anchor distT="0" distB="0" distL="114300" distR="114300" simplePos="0" relativeHeight="251663360" behindDoc="0" locked="0" layoutInCell="1" allowOverlap="1">
                  <wp:simplePos x="0" y="0"/>
                  <wp:positionH relativeFrom="column">
                    <wp:posOffset>-130810</wp:posOffset>
                  </wp:positionH>
                  <wp:positionV relativeFrom="paragraph">
                    <wp:posOffset>1718310</wp:posOffset>
                  </wp:positionV>
                  <wp:extent cx="6032500" cy="2907030"/>
                  <wp:effectExtent l="0" t="0" r="3810" b="2540"/>
                  <wp:wrapTopAndBottom/>
                  <wp:docPr id="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4"/>
                          <pic:cNvPicPr>
                            <a:picLocks noChangeAspect="1"/>
                          </pic:cNvPicPr>
                        </pic:nvPicPr>
                        <pic:blipFill>
                          <a:blip r:embed="rId5"/>
                          <a:srcRect l="7182" t="18831" r="17511" b="21999"/>
                          <a:stretch>
                            <a:fillRect/>
                          </a:stretch>
                        </pic:blipFill>
                        <pic:spPr>
                          <a:xfrm rot="-5400000">
                            <a:off x="0" y="0"/>
                            <a:ext cx="6032500" cy="2907030"/>
                          </a:xfrm>
                          <a:prstGeom prst="rect">
                            <a:avLst/>
                          </a:prstGeom>
                          <a:noFill/>
                          <a:ln>
                            <a:noFill/>
                          </a:ln>
                        </pic:spPr>
                      </pic:pic>
                    </a:graphicData>
                  </a:graphic>
                </wp:anchor>
              </w:drawing>
            </w:r>
            <w:bookmarkEnd w:id="27"/>
            <w:r>
              <w:rPr>
                <w:rFonts w:hint="eastAsia" w:ascii="宋体" w:hAnsi="宋体" w:cs="Times New Roman"/>
                <w:kern w:val="0"/>
                <w:szCs w:val="21"/>
                <w:lang w:val="en-US" w:eastAsia="zh-CN"/>
              </w:rPr>
              <w:t>图</w:t>
            </w:r>
            <w:r>
              <w:rPr>
                <w:rFonts w:hint="eastAsia" w:ascii="宋体" w:hAnsi="宋体" w:cs="Times New Roman"/>
                <w:kern w:val="0"/>
                <w:szCs w:val="21"/>
                <w:lang w:val="en-US" w:eastAsia="zh-CN"/>
              </w:rPr>
              <w:drawing>
                <wp:anchor distT="0" distB="0" distL="114300" distR="114300" simplePos="0" relativeHeight="251662336" behindDoc="0" locked="0" layoutInCell="1" allowOverlap="1">
                  <wp:simplePos x="0" y="0"/>
                  <wp:positionH relativeFrom="column">
                    <wp:posOffset>-283210</wp:posOffset>
                  </wp:positionH>
                  <wp:positionV relativeFrom="paragraph">
                    <wp:posOffset>1565910</wp:posOffset>
                  </wp:positionV>
                  <wp:extent cx="6032500" cy="2907030"/>
                  <wp:effectExtent l="0" t="0" r="3810" b="2540"/>
                  <wp:wrapTopAndBottom/>
                  <wp:docPr id="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4"/>
                          <pic:cNvPicPr>
                            <a:picLocks noChangeAspect="1"/>
                          </pic:cNvPicPr>
                        </pic:nvPicPr>
                        <pic:blipFill>
                          <a:blip r:embed="rId5"/>
                          <a:srcRect l="7182" t="18831" r="17511" b="21999"/>
                          <a:stretch>
                            <a:fillRect/>
                          </a:stretch>
                        </pic:blipFill>
                        <pic:spPr>
                          <a:xfrm rot="-5400000">
                            <a:off x="0" y="0"/>
                            <a:ext cx="6032500" cy="2907030"/>
                          </a:xfrm>
                          <a:prstGeom prst="rect">
                            <a:avLst/>
                          </a:prstGeom>
                          <a:noFill/>
                          <a:ln>
                            <a:noFill/>
                          </a:ln>
                        </pic:spPr>
                      </pic:pic>
                    </a:graphicData>
                  </a:graphic>
                </wp:anchor>
              </w:drawing>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japaneseCounting"/>
      <w:lvlText w:val="%1、"/>
      <w:lvlJc w:val="left"/>
      <w:pPr>
        <w:tabs>
          <w:tab w:val="left" w:pos="1438"/>
        </w:tabs>
        <w:ind w:left="1438" w:hanging="720"/>
      </w:pPr>
      <w:rPr>
        <w:rFonts w:hint="default"/>
      </w:rPr>
    </w:lvl>
    <w:lvl w:ilvl="1" w:tentative="0">
      <w:start w:val="1"/>
      <w:numFmt w:val="lowerLetter"/>
      <w:lvlText w:val="%2)"/>
      <w:lvlJc w:val="left"/>
      <w:pPr>
        <w:tabs>
          <w:tab w:val="left" w:pos="1558"/>
        </w:tabs>
        <w:ind w:left="1558" w:hanging="420"/>
      </w:pPr>
    </w:lvl>
    <w:lvl w:ilvl="2" w:tentative="0">
      <w:start w:val="1"/>
      <w:numFmt w:val="lowerRoman"/>
      <w:lvlText w:val="%3."/>
      <w:lvlJc w:val="right"/>
      <w:pPr>
        <w:tabs>
          <w:tab w:val="left" w:pos="1978"/>
        </w:tabs>
        <w:ind w:left="1978" w:hanging="420"/>
      </w:pPr>
    </w:lvl>
    <w:lvl w:ilvl="3" w:tentative="0">
      <w:start w:val="1"/>
      <w:numFmt w:val="decimal"/>
      <w:lvlText w:val="%4."/>
      <w:lvlJc w:val="left"/>
      <w:pPr>
        <w:tabs>
          <w:tab w:val="left" w:pos="2398"/>
        </w:tabs>
        <w:ind w:left="2398" w:hanging="420"/>
      </w:pPr>
    </w:lvl>
    <w:lvl w:ilvl="4" w:tentative="0">
      <w:start w:val="1"/>
      <w:numFmt w:val="lowerLetter"/>
      <w:lvlText w:val="%5)"/>
      <w:lvlJc w:val="left"/>
      <w:pPr>
        <w:tabs>
          <w:tab w:val="left" w:pos="2818"/>
        </w:tabs>
        <w:ind w:left="2818" w:hanging="420"/>
      </w:pPr>
    </w:lvl>
    <w:lvl w:ilvl="5" w:tentative="0">
      <w:start w:val="1"/>
      <w:numFmt w:val="lowerRoman"/>
      <w:lvlText w:val="%6."/>
      <w:lvlJc w:val="right"/>
      <w:pPr>
        <w:tabs>
          <w:tab w:val="left" w:pos="3238"/>
        </w:tabs>
        <w:ind w:left="3238" w:hanging="420"/>
      </w:pPr>
    </w:lvl>
    <w:lvl w:ilvl="6" w:tentative="0">
      <w:start w:val="1"/>
      <w:numFmt w:val="decimal"/>
      <w:lvlText w:val="%7."/>
      <w:lvlJc w:val="left"/>
      <w:pPr>
        <w:tabs>
          <w:tab w:val="left" w:pos="3658"/>
        </w:tabs>
        <w:ind w:left="3658" w:hanging="420"/>
      </w:pPr>
    </w:lvl>
    <w:lvl w:ilvl="7" w:tentative="0">
      <w:start w:val="1"/>
      <w:numFmt w:val="lowerLetter"/>
      <w:lvlText w:val="%8)"/>
      <w:lvlJc w:val="left"/>
      <w:pPr>
        <w:tabs>
          <w:tab w:val="left" w:pos="4078"/>
        </w:tabs>
        <w:ind w:left="4078" w:hanging="420"/>
      </w:pPr>
    </w:lvl>
    <w:lvl w:ilvl="8" w:tentative="0">
      <w:start w:val="1"/>
      <w:numFmt w:val="lowerRoman"/>
      <w:lvlText w:val="%9."/>
      <w:lvlJc w:val="right"/>
      <w:pPr>
        <w:tabs>
          <w:tab w:val="left" w:pos="4498"/>
        </w:tabs>
        <w:ind w:left="4498" w:hanging="420"/>
      </w:pPr>
    </w:lvl>
  </w:abstractNum>
  <w:abstractNum w:abstractNumId="1">
    <w:nsid w:val="361F9C30"/>
    <w:multiLevelType w:val="multilevel"/>
    <w:tmpl w:val="361F9C30"/>
    <w:lvl w:ilvl="0" w:tentative="0">
      <w:start w:val="1"/>
      <w:numFmt w:val="decimal"/>
      <w:pStyle w:val="2"/>
      <w:lvlText w:val="%1."/>
      <w:lvlJc w:val="left"/>
      <w:pPr>
        <w:ind w:left="432" w:hanging="432"/>
      </w:pPr>
      <w:rPr>
        <w:rFonts w:hint="default"/>
      </w:rPr>
    </w:lvl>
    <w:lvl w:ilvl="1" w:tentative="0">
      <w:start w:val="1"/>
      <w:numFmt w:val="decimal"/>
      <w:lvlText w:val="%1.%2."/>
      <w:lvlJc w:val="left"/>
      <w:pPr>
        <w:ind w:left="575" w:hanging="575"/>
      </w:pPr>
      <w:rPr>
        <w:rFonts w:hint="default"/>
        <w:sz w:val="20"/>
        <w:szCs w:val="20"/>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1Y2JkYzQwOTU2OTFiNDAwMzIyNzk2NzNkMDI1MjAifQ=="/>
  </w:docVars>
  <w:rsids>
    <w:rsidRoot w:val="05E568EB"/>
    <w:rsid w:val="003D7CBB"/>
    <w:rsid w:val="014359D0"/>
    <w:rsid w:val="055921A8"/>
    <w:rsid w:val="056E0558"/>
    <w:rsid w:val="05E568EB"/>
    <w:rsid w:val="06B04020"/>
    <w:rsid w:val="07700B15"/>
    <w:rsid w:val="08D1118B"/>
    <w:rsid w:val="08F752BE"/>
    <w:rsid w:val="09DB78F5"/>
    <w:rsid w:val="0A6D17F1"/>
    <w:rsid w:val="0B696708"/>
    <w:rsid w:val="0C2920BD"/>
    <w:rsid w:val="0C9D1A8A"/>
    <w:rsid w:val="0CBA72A2"/>
    <w:rsid w:val="0D5869D3"/>
    <w:rsid w:val="0DC768CF"/>
    <w:rsid w:val="0F4A4767"/>
    <w:rsid w:val="0FBD49BA"/>
    <w:rsid w:val="1117715B"/>
    <w:rsid w:val="122A3390"/>
    <w:rsid w:val="12F47674"/>
    <w:rsid w:val="12FB51DB"/>
    <w:rsid w:val="16056255"/>
    <w:rsid w:val="167F32D4"/>
    <w:rsid w:val="16820483"/>
    <w:rsid w:val="16A2332E"/>
    <w:rsid w:val="17286643"/>
    <w:rsid w:val="17C04C67"/>
    <w:rsid w:val="1BB435B3"/>
    <w:rsid w:val="1BD9704B"/>
    <w:rsid w:val="20501E36"/>
    <w:rsid w:val="21153DC5"/>
    <w:rsid w:val="23255A39"/>
    <w:rsid w:val="241C7962"/>
    <w:rsid w:val="24436A23"/>
    <w:rsid w:val="25CA2906"/>
    <w:rsid w:val="27F56137"/>
    <w:rsid w:val="2A310BBE"/>
    <w:rsid w:val="2A9D2E3B"/>
    <w:rsid w:val="2BEC6259"/>
    <w:rsid w:val="2CA0448A"/>
    <w:rsid w:val="2DAA6BF6"/>
    <w:rsid w:val="2E787516"/>
    <w:rsid w:val="2F0E7FC2"/>
    <w:rsid w:val="30C52FDC"/>
    <w:rsid w:val="31E167A3"/>
    <w:rsid w:val="32D72CC9"/>
    <w:rsid w:val="34847DE1"/>
    <w:rsid w:val="34E55B43"/>
    <w:rsid w:val="38A33996"/>
    <w:rsid w:val="39F25DC0"/>
    <w:rsid w:val="3EF93488"/>
    <w:rsid w:val="3FB670CD"/>
    <w:rsid w:val="3FFD74CE"/>
    <w:rsid w:val="425B34CD"/>
    <w:rsid w:val="44CF2576"/>
    <w:rsid w:val="45ED2898"/>
    <w:rsid w:val="465A331F"/>
    <w:rsid w:val="47B84BE4"/>
    <w:rsid w:val="485F744D"/>
    <w:rsid w:val="48EA1863"/>
    <w:rsid w:val="48F92149"/>
    <w:rsid w:val="49B8032B"/>
    <w:rsid w:val="4B9767DE"/>
    <w:rsid w:val="4ED15834"/>
    <w:rsid w:val="4EE679B3"/>
    <w:rsid w:val="4F737FDA"/>
    <w:rsid w:val="4FA84F80"/>
    <w:rsid w:val="501F77B8"/>
    <w:rsid w:val="53C66AC7"/>
    <w:rsid w:val="53FD1738"/>
    <w:rsid w:val="567B2014"/>
    <w:rsid w:val="56B62190"/>
    <w:rsid w:val="57E31A57"/>
    <w:rsid w:val="59C20335"/>
    <w:rsid w:val="5BF82781"/>
    <w:rsid w:val="5C4D583F"/>
    <w:rsid w:val="5D8B5D7A"/>
    <w:rsid w:val="5DF106FD"/>
    <w:rsid w:val="5F820AF5"/>
    <w:rsid w:val="5FCE0484"/>
    <w:rsid w:val="605D1A2A"/>
    <w:rsid w:val="60FB5EA4"/>
    <w:rsid w:val="61FD17D3"/>
    <w:rsid w:val="65B12427"/>
    <w:rsid w:val="66A72826"/>
    <w:rsid w:val="678426FC"/>
    <w:rsid w:val="68AB26E8"/>
    <w:rsid w:val="6BF9283F"/>
    <w:rsid w:val="6C831645"/>
    <w:rsid w:val="6E5E49FE"/>
    <w:rsid w:val="711C6491"/>
    <w:rsid w:val="74CB75FE"/>
    <w:rsid w:val="74F8600D"/>
    <w:rsid w:val="7509188F"/>
    <w:rsid w:val="759D1028"/>
    <w:rsid w:val="7A242B0F"/>
    <w:rsid w:val="7A3F2D58"/>
    <w:rsid w:val="7A5F0B9A"/>
    <w:rsid w:val="7B6A4196"/>
    <w:rsid w:val="7B7C18C0"/>
    <w:rsid w:val="7C3601CE"/>
    <w:rsid w:val="7CFF1186"/>
    <w:rsid w:val="7D3B70ED"/>
    <w:rsid w:val="7D8E27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0"/>
    <w:pPr>
      <w:keepNext/>
      <w:keepLines/>
      <w:numPr>
        <w:ilvl w:val="0"/>
        <w:numId w:val="1"/>
      </w:numPr>
      <w:tabs>
        <w:tab w:val="left" w:pos="420"/>
      </w:tabs>
      <w:snapToGrid w:val="0"/>
      <w:spacing w:before="100" w:beforeLines="100" w:after="100" w:afterLines="100" w:line="240" w:lineRule="auto"/>
      <w:ind w:left="432" w:hanging="432" w:firstLineChars="0"/>
      <w:jc w:val="center"/>
      <w:outlineLvl w:val="0"/>
    </w:pPr>
    <w:rPr>
      <w:rFonts w:eastAsia="宋体" w:cs="Times New Roman"/>
      <w:b/>
      <w:kern w:val="44"/>
      <w:sz w:val="36"/>
    </w:rPr>
  </w:style>
  <w:style w:type="paragraph" w:styleId="3">
    <w:name w:val="heading 2"/>
    <w:basedOn w:val="1"/>
    <w:next w:val="1"/>
    <w:link w:val="29"/>
    <w:autoRedefine/>
    <w:semiHidden/>
    <w:unhideWhenUsed/>
    <w:qFormat/>
    <w:uiPriority w:val="0"/>
    <w:pPr>
      <w:keepNext/>
      <w:keepLines/>
      <w:tabs>
        <w:tab w:val="left" w:pos="420"/>
      </w:tabs>
      <w:adjustRightInd w:val="0"/>
      <w:snapToGrid w:val="0"/>
      <w:spacing w:before="50" w:beforeLines="50" w:after="50" w:afterLines="50" w:line="240" w:lineRule="auto"/>
      <w:ind w:left="573" w:hanging="573"/>
      <w:outlineLvl w:val="1"/>
    </w:pPr>
    <w:rPr>
      <w:rFonts w:asciiTheme="minorAscii" w:hAnsiTheme="minorAscii" w:eastAsiaTheme="minorEastAsia"/>
      <w:sz w:val="32"/>
      <w:szCs w:val="32"/>
    </w:rPr>
  </w:style>
  <w:style w:type="paragraph" w:styleId="4">
    <w:name w:val="heading 3"/>
    <w:basedOn w:val="1"/>
    <w:next w:val="1"/>
    <w:link w:val="26"/>
    <w:semiHidden/>
    <w:unhideWhenUsed/>
    <w:qFormat/>
    <w:uiPriority w:val="0"/>
    <w:pPr>
      <w:keepNext/>
      <w:keepLines/>
      <w:numPr>
        <w:ilvl w:val="2"/>
        <w:numId w:val="1"/>
      </w:numPr>
      <w:tabs>
        <w:tab w:val="left" w:pos="2101"/>
      </w:tabs>
      <w:spacing w:before="50" w:beforeLines="50" w:after="50" w:afterLines="50"/>
      <w:ind w:left="720" w:hanging="720" w:firstLineChars="0"/>
      <w:jc w:val="left"/>
      <w:outlineLvl w:val="2"/>
    </w:pPr>
    <w:rPr>
      <w:rFonts w:ascii="Times New Roman" w:hAnsi="Times New Roman" w:eastAsia="黑体" w:cs="Times New Roman"/>
      <w:b/>
      <w:bCs/>
      <w:sz w:val="28"/>
      <w:szCs w:val="32"/>
    </w:rPr>
  </w:style>
  <w:style w:type="paragraph" w:styleId="5">
    <w:name w:val="heading 4"/>
    <w:basedOn w:val="1"/>
    <w:next w:val="1"/>
    <w:link w:val="25"/>
    <w:autoRedefine/>
    <w:semiHidden/>
    <w:unhideWhenUsed/>
    <w:qFormat/>
    <w:uiPriority w:val="0"/>
    <w:pPr>
      <w:keepNext/>
      <w:keepLines/>
      <w:numPr>
        <w:ilvl w:val="3"/>
        <w:numId w:val="1"/>
      </w:numPr>
      <w:adjustRightInd w:val="0"/>
      <w:snapToGrid w:val="0"/>
      <w:spacing w:line="500" w:lineRule="exact"/>
      <w:ind w:left="864" w:hanging="864" w:firstLineChars="0"/>
      <w:jc w:val="left"/>
      <w:outlineLvl w:val="3"/>
    </w:pPr>
    <w:rPr>
      <w:rFonts w:ascii="Cambria" w:hAnsi="Cambria"/>
      <w:b/>
      <w:bCs/>
      <w:szCs w:val="28"/>
    </w:rPr>
  </w:style>
  <w:style w:type="paragraph" w:styleId="6">
    <w:name w:val="heading 5"/>
    <w:basedOn w:val="1"/>
    <w:next w:val="1"/>
    <w:autoRedefine/>
    <w:semiHidden/>
    <w:unhideWhenUsed/>
    <w:qFormat/>
    <w:uiPriority w:val="0"/>
    <w:pPr>
      <w:keepNext/>
      <w:keepLines/>
      <w:numPr>
        <w:ilvl w:val="4"/>
        <w:numId w:val="1"/>
      </w:numPr>
      <w:tabs>
        <w:tab w:val="left" w:pos="420"/>
      </w:tabs>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2">
    <w:name w:val="Default Paragraph Font"/>
    <w:semiHidden/>
    <w:unhideWhenUsed/>
    <w:qFormat/>
    <w:uiPriority w:val="1"/>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11">
    <w:name w:val="Normal Indent"/>
    <w:basedOn w:val="1"/>
    <w:qFormat/>
    <w:uiPriority w:val="0"/>
    <w:pPr>
      <w:widowControl w:val="0"/>
      <w:spacing w:line="500" w:lineRule="exact"/>
      <w:ind w:firstLine="420"/>
      <w:jc w:val="left"/>
    </w:pPr>
    <w:rPr>
      <w:rFonts w:ascii="Times New Roman" w:hAnsi="Times New Roman" w:eastAsia="宋体" w:cs="Times New Roman"/>
      <w:sz w:val="28"/>
      <w:szCs w:val="21"/>
    </w:rPr>
  </w:style>
  <w:style w:type="paragraph" w:styleId="12">
    <w:name w:val="caption"/>
    <w:basedOn w:val="1"/>
    <w:next w:val="1"/>
    <w:autoRedefine/>
    <w:semiHidden/>
    <w:unhideWhenUsed/>
    <w:qFormat/>
    <w:uiPriority w:val="0"/>
    <w:pPr>
      <w:spacing w:before="50" w:beforeLines="50" w:after="50" w:afterLines="50" w:line="240" w:lineRule="auto"/>
      <w:ind w:firstLine="0" w:firstLineChars="0"/>
      <w:jc w:val="center"/>
    </w:pPr>
    <w:rPr>
      <w:b/>
      <w:sz w:val="24"/>
    </w:rPr>
  </w:style>
  <w:style w:type="paragraph" w:styleId="13">
    <w:name w:val="Body Text"/>
    <w:basedOn w:val="1"/>
    <w:next w:val="1"/>
    <w:autoRedefine/>
    <w:qFormat/>
    <w:uiPriority w:val="0"/>
    <w:pPr>
      <w:widowControl/>
      <w:snapToGrid w:val="0"/>
      <w:spacing w:before="0" w:after="0" w:line="500" w:lineRule="exact"/>
      <w:ind w:right="0"/>
    </w:pPr>
    <w:rPr>
      <w:rFonts w:ascii="Times New Roman" w:hAnsi="Times New Roman" w:cs="Times New Roman"/>
      <w:kern w:val="0"/>
      <w:sz w:val="28"/>
      <w:szCs w:val="20"/>
    </w:rPr>
  </w:style>
  <w:style w:type="paragraph" w:styleId="14">
    <w:name w:val="Body Text Indent"/>
    <w:basedOn w:val="1"/>
    <w:autoRedefine/>
    <w:qFormat/>
    <w:uiPriority w:val="0"/>
    <w:pPr>
      <w:spacing w:after="120" w:afterLines="0" w:afterAutospacing="0"/>
      <w:ind w:left="420" w:leftChars="200"/>
    </w:pPr>
  </w:style>
  <w:style w:type="paragraph" w:styleId="15">
    <w:name w:val="toc 3"/>
    <w:basedOn w:val="1"/>
    <w:next w:val="1"/>
    <w:autoRedefine/>
    <w:qFormat/>
    <w:uiPriority w:val="0"/>
    <w:pPr>
      <w:ind w:left="840" w:leftChars="400"/>
    </w:pPr>
    <w:rPr>
      <w:rFonts w:ascii="宋体" w:hAnsi="宋体" w:cs="宋体"/>
      <w:szCs w:val="28"/>
    </w:rPr>
  </w:style>
  <w:style w:type="paragraph" w:styleId="16">
    <w:name w:val="Plain Text"/>
    <w:basedOn w:val="1"/>
    <w:next w:val="1"/>
    <w:link w:val="28"/>
    <w:qFormat/>
    <w:uiPriority w:val="0"/>
    <w:pPr>
      <w:spacing w:line="500" w:lineRule="exact"/>
      <w:ind w:firstLine="1044" w:firstLineChars="200"/>
      <w:jc w:val="left"/>
    </w:pPr>
    <w:rPr>
      <w:rFonts w:ascii="宋体" w:hAnsi="宋体" w:eastAsia="宋体" w:cs="Times New Roman"/>
      <w:sz w:val="28"/>
      <w:szCs w:val="20"/>
    </w:rPr>
  </w:style>
  <w:style w:type="paragraph" w:styleId="17">
    <w:name w:val="Body Text Indent 2"/>
    <w:basedOn w:val="1"/>
    <w:next w:val="18"/>
    <w:autoRedefine/>
    <w:qFormat/>
    <w:uiPriority w:val="0"/>
    <w:pPr>
      <w:spacing w:line="500" w:lineRule="exact"/>
      <w:ind w:firstLine="480"/>
    </w:pPr>
    <w:rPr>
      <w:rFonts w:ascii="宋体" w:hAnsi="宋体" w:eastAsia="宋体" w:cs="宋体"/>
    </w:rPr>
  </w:style>
  <w:style w:type="paragraph" w:styleId="18">
    <w:name w:val="Body Text First Indent"/>
    <w:basedOn w:val="13"/>
    <w:next w:val="1"/>
    <w:autoRedefine/>
    <w:qFormat/>
    <w:uiPriority w:val="0"/>
    <w:pPr>
      <w:ind w:firstLine="723" w:firstLineChars="200"/>
    </w:pPr>
    <w:rPr>
      <w:rFonts w:ascii="Times New Roman" w:hAnsi="Times New Roman" w:eastAsia="宋体" w:cs="Times New Roman"/>
    </w:rPr>
  </w:style>
  <w:style w:type="paragraph" w:styleId="19">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Body Text First Indent 2"/>
    <w:basedOn w:val="14"/>
    <w:next w:val="18"/>
    <w:autoRedefine/>
    <w:qFormat/>
    <w:uiPriority w:val="0"/>
    <w:pPr>
      <w:ind w:left="0" w:leftChars="0" w:firstLine="420" w:firstLineChars="200"/>
    </w:pPr>
    <w:rPr>
      <w:rFonts w:ascii="宋体" w:hAnsi="宋体" w:eastAsia="宋体" w:cs="宋体"/>
    </w:rPr>
  </w:style>
  <w:style w:type="character" w:customStyle="1" w:styleId="23">
    <w:name w:val="标题 1 字符"/>
    <w:basedOn w:val="22"/>
    <w:link w:val="2"/>
    <w:autoRedefine/>
    <w:qFormat/>
    <w:uiPriority w:val="9"/>
    <w:rPr>
      <w:rFonts w:ascii="宋体" w:hAnsi="宋体" w:eastAsia="宋体" w:cs="Times New Roman"/>
      <w:b/>
      <w:kern w:val="44"/>
      <w:sz w:val="36"/>
      <w:szCs w:val="28"/>
    </w:rPr>
  </w:style>
  <w:style w:type="character" w:customStyle="1" w:styleId="24">
    <w:name w:val="标题 2 字符"/>
    <w:link w:val="3"/>
    <w:autoRedefine/>
    <w:qFormat/>
    <w:uiPriority w:val="0"/>
    <w:rPr>
      <w:rFonts w:ascii="Arial" w:hAnsi="Arial" w:eastAsia="宋体" w:cs="Times New Roman"/>
      <w:b/>
      <w:kern w:val="2"/>
      <w:sz w:val="32"/>
      <w:szCs w:val="32"/>
    </w:rPr>
  </w:style>
  <w:style w:type="character" w:customStyle="1" w:styleId="25">
    <w:name w:val="标题 4 字符"/>
    <w:basedOn w:val="22"/>
    <w:link w:val="5"/>
    <w:semiHidden/>
    <w:qFormat/>
    <w:uiPriority w:val="9"/>
    <w:rPr>
      <w:rFonts w:ascii="宋体" w:hAnsi="宋体" w:eastAsia="宋体" w:cs="宋体"/>
      <w:b/>
      <w:kern w:val="2"/>
      <w:sz w:val="28"/>
      <w:szCs w:val="28"/>
    </w:rPr>
  </w:style>
  <w:style w:type="character" w:customStyle="1" w:styleId="26">
    <w:name w:val="标题 3 字符"/>
    <w:link w:val="4"/>
    <w:qFormat/>
    <w:uiPriority w:val="0"/>
    <w:rPr>
      <w:rFonts w:ascii="Times New Roman" w:hAnsi="Times New Roman" w:eastAsia="宋体" w:cs="Times New Roman"/>
      <w:b/>
      <w:bCs/>
      <w:sz w:val="30"/>
      <w:szCs w:val="28"/>
    </w:rPr>
  </w:style>
  <w:style w:type="paragraph" w:customStyle="1" w:styleId="27">
    <w:name w:val="首行缩进"/>
    <w:basedOn w:val="1"/>
    <w:qFormat/>
    <w:uiPriority w:val="0"/>
    <w:pPr>
      <w:snapToGrid w:val="0"/>
      <w:spacing w:line="500" w:lineRule="exact"/>
      <w:ind w:firstLine="482"/>
    </w:pPr>
    <w:rPr>
      <w:rFonts w:ascii="宋体" w:hAnsi="宋体" w:cs="宋体"/>
    </w:rPr>
  </w:style>
  <w:style w:type="character" w:customStyle="1" w:styleId="28">
    <w:name w:val="纯文本 Char"/>
    <w:basedOn w:val="22"/>
    <w:link w:val="16"/>
    <w:qFormat/>
    <w:uiPriority w:val="0"/>
    <w:rPr>
      <w:rFonts w:ascii="宋体" w:hAnsi="宋体" w:eastAsia="宋体" w:cs="Times New Roman"/>
      <w:sz w:val="28"/>
      <w:szCs w:val="20"/>
    </w:rPr>
  </w:style>
  <w:style w:type="character" w:customStyle="1" w:styleId="29">
    <w:name w:val="标题 2 Char"/>
    <w:link w:val="3"/>
    <w:autoRedefine/>
    <w:qFormat/>
    <w:uiPriority w:val="0"/>
    <w:rPr>
      <w:rFonts w:ascii="Arial" w:hAnsi="Arial" w:eastAsia="黑体" w:cs="Times New Roman"/>
      <w:b/>
      <w:kern w:val="2"/>
      <w:sz w:val="32"/>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2022-12-05T08:53:00Z</dcterms:created>
  <dc:creator>罗龘</dc:creator>
  <cp:lastModifiedBy>lyypzq</cp:lastModifiedBy>
  <dcterms:modified xsi:type="dcterms:W3CDTF">2024-01-20T05:34:21Z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AA82D9D2DE4849219C8B80EAF5F9D222_13</vt:lpwstr>
  </property>
</Properties>
</file>