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358130" cy="4018280"/>
            <wp:effectExtent l="0" t="0" r="13970" b="1270"/>
            <wp:docPr id="15" name="图片 15" descr="d2291fddca8421efd922641873a2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2291fddca8421efd922641873a21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jc w:val="center"/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</w:rPr>
        <w:t>图2-1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3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</w:rPr>
        <w:t>评价人员和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val="en-US" w:eastAsia="zh-CN"/>
        </w:rPr>
        <w:t>专用铁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val="en-US" w:eastAsia="zh-CN"/>
        </w:rPr>
        <w:t>路安全员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right" w:pos="9071"/>
        <w:tab w:val="clear" w:pos="4153"/>
        <w:tab w:val="clear" w:pos="8306"/>
      </w:tabs>
      <w:ind w:firstLine="0" w:firstLineChars="0"/>
      <w:rPr>
        <w:rFonts w:hint="eastAsia"/>
        <w:color w:val="aut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40835B2"/>
    <w:rsid w:val="3EDD3782"/>
    <w:rsid w:val="72A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5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19</Characters>
  <Lines>0</Lines>
  <Paragraphs>0</Paragraphs>
  <TotalTime>0</TotalTime>
  <ScaleCrop>false</ScaleCrop>
  <LinksUpToDate>false</LinksUpToDate>
  <CharactersWithSpaces>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2023-02-23T09:28:03Z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9208C5EBB2044AC198D4A1F3FC6C07E3</vt:lpwstr>
  </property>
</Properties>
</file>