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b/>
          <w:bCs/>
          <w:color w:val="auto"/>
          <w:sz w:val="32"/>
          <w:szCs w:val="32"/>
        </w:rPr>
      </w:pPr>
      <w:r>
        <w:rPr>
          <w:b/>
          <w:bCs/>
          <w:color w:val="auto"/>
          <w:sz w:val="32"/>
          <w:szCs w:val="32"/>
        </w:rPr>
        <w:drawing>
          <wp:inline distT="0" distB="0" distL="114300" distR="114300">
            <wp:extent cx="5752465" cy="4316095"/>
            <wp:effectExtent l="0" t="0" r="635" b="8255"/>
            <wp:docPr id="27" name="图片 11" descr="微信图片_20221105203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1" descr="微信图片_20221105203131"/>
                    <pic:cNvPicPr>
                      <a:picLocks noChangeAspect="1"/>
                    </pic:cNvPicPr>
                  </pic:nvPicPr>
                  <pic:blipFill>
                    <a:blip r:embed="rId6"/>
                    <a:stretch>
                      <a:fillRect/>
                    </a:stretch>
                  </pic:blipFill>
                  <pic:spPr>
                    <a:xfrm>
                      <a:off x="0" y="0"/>
                      <a:ext cx="5752465" cy="4316095"/>
                    </a:xfrm>
                    <a:prstGeom prst="rect">
                      <a:avLst/>
                    </a:prstGeom>
                    <a:noFill/>
                    <a:ln>
                      <a:noFill/>
                    </a:ln>
                  </pic:spPr>
                </pic:pic>
              </a:graphicData>
            </a:graphic>
          </wp:inline>
        </w:drawing>
      </w:r>
    </w:p>
    <w:p>
      <w:pPr>
        <w:spacing w:line="360" w:lineRule="auto"/>
        <w:jc w:val="center"/>
        <w:rPr>
          <w:rFonts w:ascii="宋体" w:hAnsi="宋体"/>
          <w:b/>
          <w:bCs/>
          <w:color w:val="auto"/>
          <w:szCs w:val="21"/>
        </w:rPr>
      </w:pPr>
      <w:r>
        <w:rPr>
          <w:rFonts w:hint="eastAsia" w:ascii="宋体" w:hAnsi="宋体"/>
          <w:b/>
          <w:bCs/>
          <w:color w:val="auto"/>
          <w:sz w:val="24"/>
          <w:szCs w:val="24"/>
        </w:rPr>
        <w:t>图</w:t>
      </w:r>
      <w:r>
        <w:rPr>
          <w:rFonts w:hint="eastAsia"/>
          <w:b/>
          <w:bCs/>
          <w:color w:val="auto"/>
          <w:sz w:val="24"/>
          <w:szCs w:val="24"/>
        </w:rPr>
        <w:t>F</w:t>
      </w:r>
      <w:r>
        <w:rPr>
          <w:b/>
          <w:bCs/>
          <w:color w:val="auto"/>
          <w:sz w:val="24"/>
          <w:szCs w:val="24"/>
        </w:rPr>
        <w:t>1</w:t>
      </w:r>
      <w:r>
        <w:rPr>
          <w:rFonts w:ascii="宋体" w:hAnsi="宋体"/>
          <w:b/>
          <w:bCs/>
          <w:color w:val="auto"/>
          <w:sz w:val="24"/>
          <w:szCs w:val="24"/>
        </w:rPr>
        <w:t>-</w:t>
      </w:r>
      <w:r>
        <w:rPr>
          <w:b/>
          <w:bCs/>
          <w:color w:val="auto"/>
          <w:sz w:val="24"/>
          <w:szCs w:val="24"/>
        </w:rPr>
        <w:t>11</w:t>
      </w:r>
      <w:r>
        <w:rPr>
          <w:rFonts w:ascii="宋体" w:hAnsi="宋体"/>
          <w:b/>
          <w:bCs/>
          <w:color w:val="auto"/>
          <w:sz w:val="24"/>
          <w:szCs w:val="24"/>
        </w:rPr>
        <w:t xml:space="preserve">  </w:t>
      </w:r>
      <w:r>
        <w:rPr>
          <w:rFonts w:hint="eastAsia" w:ascii="宋体" w:hAnsi="宋体"/>
          <w:b/>
          <w:bCs/>
          <w:color w:val="auto"/>
          <w:sz w:val="24"/>
          <w:szCs w:val="24"/>
        </w:rPr>
        <w:t>评价人员与企业人</w:t>
      </w:r>
      <w:r>
        <w:rPr>
          <w:rFonts w:hint="eastAsia" w:ascii="宋体" w:hAnsi="宋体"/>
          <w:b/>
          <w:bCs/>
          <w:color w:val="auto"/>
          <w:sz w:val="24"/>
          <w:szCs w:val="24"/>
          <w:lang w:val="en-US" w:eastAsia="zh-CN"/>
        </w:rPr>
        <w:t>员</w:t>
      </w:r>
      <w:r>
        <w:rPr>
          <w:rFonts w:hint="eastAsia" w:ascii="宋体" w:hAnsi="宋体"/>
          <w:b/>
          <w:bCs/>
          <w:color w:val="auto"/>
          <w:sz w:val="24"/>
          <w:szCs w:val="24"/>
        </w:rPr>
        <w:t>现场踏勘</w:t>
      </w:r>
    </w:p>
    <w:p>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535"/>
        <w:tab w:val="right" w:pos="9071"/>
        <w:tab w:val="clear" w:pos="4153"/>
        <w:tab w:val="clear" w:pos="8306"/>
      </w:tabs>
      <w:ind w:firstLine="0" w:firstLineChars="0"/>
      <w:jc w:val="both"/>
      <w:rPr>
        <w:rFonts w:hint="eastAsia"/>
        <w:color w:val="auto"/>
      </w:rPr>
    </w:pPr>
    <w:r>
      <w:rPr>
        <w:rFonts w:hint="eastAsia"/>
        <w:color w:val="auto"/>
        <w:lang w:val="zh-CN"/>
      </w:rPr>
      <w:t>昭通市鼎安科技有限公司</w:t>
    </w:r>
    <w:r>
      <w:rPr>
        <w:color w:val="auto"/>
        <w:u w:val="none" w:color="auto"/>
      </w:rPr>
      <w:tab/>
    </w:r>
    <w:r>
      <w:rPr>
        <w:color w:val="auto"/>
        <w:u w:val="none" w:color="auto"/>
      </w:rPr>
      <w:tab/>
    </w:r>
    <w:r>
      <w:rPr>
        <w:rFonts w:hint="eastAsia"/>
        <w:color w:val="auto"/>
      </w:rPr>
      <w:t>第</w:t>
    </w:r>
    <w:r>
      <w:rPr>
        <w:color w:val="auto"/>
      </w:rPr>
      <w:fldChar w:fldCharType="begin"/>
    </w:r>
    <w:r>
      <w:rPr>
        <w:color w:val="auto"/>
      </w:rPr>
      <w:instrText xml:space="preserve"> PAGE </w:instrText>
    </w:r>
    <w:r>
      <w:rPr>
        <w:color w:val="auto"/>
      </w:rPr>
      <w:fldChar w:fldCharType="separate"/>
    </w:r>
    <w:r>
      <w:rPr>
        <w:color w:val="auto"/>
      </w:rPr>
      <w:t>1</w:t>
    </w:r>
    <w:r>
      <w:rPr>
        <w:color w:val="auto"/>
      </w:rPr>
      <w:fldChar w:fldCharType="end"/>
    </w:r>
    <w:r>
      <w:rPr>
        <w:rFonts w:hint="eastAsia"/>
        <w:color w:val="auto"/>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360" w:lineRule="auto"/>
      <w:jc w:val="center"/>
      <w:outlineLvl w:val="0"/>
      <w:rPr>
        <w:rFonts w:hint="eastAsia" w:ascii="宋体" w:hAnsi="宋体"/>
        <w:szCs w:val="21"/>
        <w:u w:val="none" w:color="auto"/>
      </w:rPr>
    </w:pPr>
    <w:r>
      <w:rPr>
        <w:rFonts w:hint="eastAsia"/>
        <w:u w:val="none" w:color="auto"/>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260985</wp:posOffset>
              </wp:positionV>
              <wp:extent cx="5829300" cy="0"/>
              <wp:effectExtent l="0" t="0" r="0" b="0"/>
              <wp:wrapNone/>
              <wp:docPr id="26" name="直接连接符 26"/>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0.55pt;height:0pt;width:459pt;z-index:251659264;mso-width-relative:page;mso-height-relative:page;" filled="f" stroked="t" coordsize="21600,21600" o:gfxdata="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GvRqtMAAAAGAQAADwAAAAAAAAABACAAAAAiAAAAZHJzL2Rvd25yZXYueG1sUEsBAhQA&#10;FAAAAAgAh07iQOPUvrn3AQAA5gMAAA4AAAAAAAAAAQAgAAAAIgEAAGRycy9lMm9Eb2MueG1sUEsF&#10;BgAAAAAGAAYAWQEAAIsFAAAAAA==&#10;">
              <v:fill on="f" focussize="0,0"/>
              <v:stroke color="#000000" joinstyle="round"/>
              <v:imagedata o:title=""/>
              <o:lock v:ext="edit" aspectratio="f"/>
            </v:line>
          </w:pict>
        </mc:Fallback>
      </mc:AlternateContent>
    </w:r>
    <w:r>
      <w:rPr>
        <w:rFonts w:hint="eastAsia"/>
        <w:u w:val="none" w:color="auto"/>
      </w:rPr>
      <w:t>中轻依兰（集团）有限公司膨化速溶磷酸二氢钾产品开发及投产实施项目安全预评价报告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NTc2ZTgxZjc2ZDY2MTEyYzZjY2Q2NTg5ZmE1ODYifQ=="/>
  </w:docVars>
  <w:rsids>
    <w:rsidRoot w:val="00000000"/>
    <w:rsid w:val="19985B7D"/>
    <w:rsid w:val="340835B2"/>
    <w:rsid w:val="3EDD3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widowControl w:val="0"/>
      <w:spacing w:line="240" w:lineRule="auto"/>
      <w:ind w:firstLine="420"/>
      <w:textAlignment w:val="auto"/>
    </w:pPr>
    <w:rPr>
      <w:rFonts w:ascii="Times New Roman" w:hAnsi="Times New Roman" w:cs="Times New Roman"/>
      <w:color w:val="auto"/>
      <w:kern w:val="2"/>
      <w:szCs w:val="24"/>
    </w:rPr>
  </w:style>
  <w:style w:type="paragraph" w:styleId="3">
    <w:name w:val="Body Text"/>
    <w:basedOn w:val="1"/>
    <w:next w:val="1"/>
    <w:qFormat/>
    <w:uiPriority w:val="0"/>
    <w:pPr>
      <w:widowControl/>
      <w:spacing w:after="120" w:line="357" w:lineRule="atLeast"/>
      <w:textAlignment w:val="baseline"/>
    </w:pPr>
    <w:rPr>
      <w:rFonts w:ascii="宋体" w:hAnsi="宋体" w:cs="宋体"/>
      <w:color w:val="000000"/>
      <w:kern w:val="0"/>
      <w:szCs w:val="20"/>
      <w:u w:color="000000"/>
    </w:rPr>
  </w:style>
  <w:style w:type="paragraph" w:styleId="4">
    <w:name w:val="Body Text Indent"/>
    <w:basedOn w:val="1"/>
    <w:qFormat/>
    <w:uiPriority w:val="0"/>
    <w:pPr>
      <w:widowControl/>
      <w:suppressAutoHyphens/>
      <w:adjustRightInd w:val="0"/>
      <w:snapToGrid w:val="0"/>
      <w:spacing w:line="500" w:lineRule="atLeast"/>
      <w:ind w:firstLine="200" w:firstLineChars="200"/>
    </w:pPr>
    <w:rPr>
      <w:snapToGrid w:val="0"/>
      <w:kern w:val="0"/>
      <w:sz w:val="24"/>
    </w:rPr>
  </w:style>
  <w:style w:type="paragraph" w:styleId="5">
    <w:name w:val="footer"/>
    <w:basedOn w:val="1"/>
    <w:qFormat/>
    <w:uiPriority w:val="99"/>
    <w:pPr>
      <w:pBdr>
        <w:top w:val="single" w:color="auto" w:sz="4" w:space="1"/>
      </w:pBdr>
      <w:tabs>
        <w:tab w:val="center" w:pos="4153"/>
        <w:tab w:val="right" w:pos="8306"/>
      </w:tabs>
      <w:snapToGrid w:val="0"/>
      <w:spacing w:line="240" w:lineRule="atLeast"/>
      <w:ind w:firstLine="420" w:firstLineChars="200"/>
      <w:jc w:val="center"/>
    </w:pPr>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56</Words>
  <Characters>60</Characters>
  <Lines>0</Lines>
  <Paragraphs>0</Paragraphs>
  <TotalTime>0</TotalTime>
  <ScaleCrop>false</ScaleCrop>
  <LinksUpToDate>false</LinksUpToDate>
  <CharactersWithSpaces>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2022-07-22T02:42:00Z</dcterms:created>
  <dc:creator>Administrator</dc:creator>
  <cp:lastModifiedBy>修行1394948530</cp:lastModifiedBy>
  <dcterms:modified xsi:type="dcterms:W3CDTF">2023-02-23T03:20:56Z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9208C5EBB2044AC198D4A1F3FC6C07E3</vt:lpwstr>
  </property>
</Properties>
</file>