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5" w:hRule="atLeast"/>
          <w:jc w:val="center"/>
        </w:trPr>
        <w:tc>
          <w:tcPr>
            <w:tcW w:w="464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通气管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drawing>
                <wp:inline distT="0" distB="0" distL="114300" distR="114300">
                  <wp:extent cx="2791460" cy="3365500"/>
                  <wp:effectExtent l="0" t="0" r="8890" b="6350"/>
                  <wp:docPr id="6" name="图片 1" descr="IMG_20220411_103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0220411_1031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0" cy="336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2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加油区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647950" cy="3353435"/>
                  <wp:effectExtent l="0" t="0" r="0" b="18415"/>
                  <wp:docPr id="10" name="图片 2" descr="IMG_20220411_103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IMG_20220411_1031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335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  <w:jc w:val="center"/>
        </w:trPr>
        <w:tc>
          <w:tcPr>
            <w:tcW w:w="9071" w:type="dxa"/>
            <w:gridSpan w:val="2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值班室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5643880" cy="3690620"/>
                  <wp:effectExtent l="0" t="0" r="13970" b="5080"/>
                  <wp:docPr id="8" name="图片 3" descr="微信图片_20220602093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微信图片_202206020932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3880" cy="369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防撞栏杆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806700" cy="1951355"/>
                  <wp:effectExtent l="0" t="0" r="12700" b="10795"/>
                  <wp:docPr id="7" name="图片 4" descr="IMG_20220411_102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IMG_20220411_1029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195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安全警示标识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633345" cy="1974850"/>
                  <wp:effectExtent l="0" t="0" r="14605" b="6350"/>
                  <wp:docPr id="9" name="图片 5" descr="IMG_20220411_102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IMG_20220411_1029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345" cy="197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7" w:hRule="atLeast"/>
          <w:jc w:val="center"/>
        </w:trPr>
        <w:tc>
          <w:tcPr>
            <w:tcW w:w="464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加油机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844800" cy="3570605"/>
                  <wp:effectExtent l="0" t="0" r="12700" b="10795"/>
                  <wp:docPr id="3" name="图片 6" descr="IMG_20220411_102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IMG_20220411_1029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357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水位观测井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673350" cy="3564255"/>
                  <wp:effectExtent l="0" t="0" r="12700" b="17145"/>
                  <wp:docPr id="4" name="图片 7" descr="IMG_20220411_105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7" descr="IMG_20220411_1058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0" cy="356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464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加油机内部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811145" cy="2107565"/>
                  <wp:effectExtent l="0" t="0" r="8255" b="6985"/>
                  <wp:docPr id="5" name="图片 8" descr="微信图片_20220602093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8" descr="微信图片_2022060209335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210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卸油口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664460" cy="1997710"/>
                  <wp:effectExtent l="0" t="0" r="2540" b="2540"/>
                  <wp:docPr id="2" name="图片 9" descr="微信图片_20220602093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" descr="微信图片_2022060209334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460" cy="199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464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消防沙箱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811145" cy="2107565"/>
                  <wp:effectExtent l="0" t="0" r="8255" b="6985"/>
                  <wp:docPr id="1" name="图片 10" descr="微信图片_20220602093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微信图片_2022060209334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210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应急救援器材柜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664460" cy="1997710"/>
                  <wp:effectExtent l="0" t="0" r="2540" b="2540"/>
                  <wp:docPr id="19" name="图片 11" descr="微信图片_20220602093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1" descr="微信图片_202206020934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460" cy="199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464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人孔操作井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811145" cy="2107565"/>
                  <wp:effectExtent l="0" t="0" r="8255" b="6985"/>
                  <wp:docPr id="14" name="图片 12" descr="微信图片_20220602093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2" descr="微信图片_2022060209340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210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人孔操作井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664460" cy="1997710"/>
                  <wp:effectExtent l="0" t="0" r="2540" b="2540"/>
                  <wp:docPr id="11" name="图片 13" descr="微信图片_20220602093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3" descr="微信图片_2022060209335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460" cy="199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1" w:hRule="atLeast"/>
          <w:jc w:val="center"/>
        </w:trPr>
        <w:tc>
          <w:tcPr>
            <w:tcW w:w="4643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eastAsia="..ì."/>
                <w:color w:val="auto"/>
                <w:lang w:eastAsia="zh-CN"/>
              </w:rPr>
            </w:pPr>
            <w:r>
              <w:rPr>
                <w:rFonts w:hint="eastAsia" w:eastAsia="..ì."/>
                <w:color w:val="auto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55245</wp:posOffset>
                  </wp:positionV>
                  <wp:extent cx="2763520" cy="3640455"/>
                  <wp:effectExtent l="0" t="0" r="17780" b="17145"/>
                  <wp:wrapTopAndBottom/>
                  <wp:docPr id="16" name="图片 2" descr="IMG_20220411_105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 descr="IMG_20220411_10554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520" cy="364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lang w:eastAsia="zh-CN"/>
              </w:rPr>
              <w:t>配电箱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widowControl/>
              <w:ind w:left="0" w:leftChars="0" w:firstLine="0" w:firstLine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41910</wp:posOffset>
                  </wp:positionV>
                  <wp:extent cx="2774950" cy="3640455"/>
                  <wp:effectExtent l="0" t="0" r="6350" b="17145"/>
                  <wp:wrapTopAndBottom/>
                  <wp:docPr id="13" name="图片 3" descr="微信图片_20220602093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微信图片_2022060209322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50" cy="364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w w:val="95"/>
                <w:lang w:eastAsia="zh-CN"/>
              </w:rPr>
              <w:t>储罐液位显示、储罐及管线渗漏显示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8" w:hRule="atLeast"/>
          <w:jc w:val="center"/>
        </w:trPr>
        <w:tc>
          <w:tcPr>
            <w:tcW w:w="4643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-1905</wp:posOffset>
                  </wp:positionV>
                  <wp:extent cx="2947035" cy="3304540"/>
                  <wp:effectExtent l="0" t="0" r="5715" b="10160"/>
                  <wp:wrapTopAndBottom/>
                  <wp:docPr id="17" name="图片 4" descr="微信图片_20220602093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4" descr="微信图片_2022060209330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035" cy="330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lang w:eastAsia="zh-CN"/>
              </w:rPr>
              <w:t>加油区消防器材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31115</wp:posOffset>
                  </wp:positionV>
                  <wp:extent cx="2718435" cy="3255010"/>
                  <wp:effectExtent l="0" t="0" r="5715" b="2540"/>
                  <wp:wrapTopAndBottom/>
                  <wp:docPr id="15" name="图片 5" descr="IMG_20220411_103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 descr="IMG_20220411_10360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435" cy="325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lang w:eastAsia="zh-CN"/>
              </w:rPr>
              <w:t>西静电接地夹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464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eastAsia="..ì.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..ì."/>
                <w:color w:val="auto"/>
                <w:sz w:val="28"/>
                <w:szCs w:val="28"/>
                <w:highlight w:val="none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-6350</wp:posOffset>
                  </wp:positionV>
                  <wp:extent cx="2776220" cy="2083435"/>
                  <wp:effectExtent l="0" t="0" r="5080" b="12065"/>
                  <wp:wrapTopAndBottom/>
                  <wp:docPr id="20" name="图片 6" descr="IMG_20220411_10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6" descr="IMG_20220411_10283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220" cy="208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Cs w:val="28"/>
                <w:highlight w:val="none"/>
                <w:lang w:eastAsia="zh-CN"/>
              </w:rPr>
              <w:t>项目南面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pStyle w:val="2"/>
              <w:jc w:val="center"/>
              <w:rPr>
                <w:rFonts w:ascii="Calibri" w:hAnsi="Calibri" w:eastAsia="宋体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Times New Roman" w:eastAsia="..ì." w:cs="Times New Roman"/>
                <w:color w:val="auto"/>
                <w:sz w:val="21"/>
                <w:szCs w:val="21"/>
                <w:highlight w:val="none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57785</wp:posOffset>
                  </wp:positionV>
                  <wp:extent cx="2653030" cy="1989455"/>
                  <wp:effectExtent l="0" t="0" r="13970" b="10795"/>
                  <wp:wrapTopAndBottom/>
                  <wp:docPr id="18" name="图片 7" descr="IMG_20220411_102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7" descr="IMG_20220411_10250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198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Times New Roman" w:eastAsia="..ì." w:cs="Times New Roman"/>
                <w:color w:val="auto"/>
                <w:sz w:val="21"/>
                <w:szCs w:val="21"/>
                <w:highlight w:val="none"/>
                <w:lang w:eastAsia="zh-CN"/>
              </w:rPr>
              <w:t>东面约</w:t>
            </w:r>
            <w:r>
              <w:rPr>
                <w:rFonts w:hint="eastAsia" w:ascii="宋体" w:hAnsi="Times New Roman" w:eastAsia="..ì.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1.5km处</w:t>
            </w:r>
            <w:r>
              <w:rPr>
                <w:rFonts w:hint="eastAsia" w:ascii="宋体" w:hAnsi="Times New Roman" w:eastAsia="..ì." w:cs="Times New Roman"/>
                <w:color w:val="auto"/>
                <w:sz w:val="21"/>
                <w:szCs w:val="21"/>
                <w:highlight w:val="none"/>
                <w:lang w:eastAsia="zh-CN"/>
              </w:rPr>
              <w:t>矿山办公区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3" w:hRule="atLeast"/>
          <w:jc w:val="center"/>
        </w:trPr>
        <w:tc>
          <w:tcPr>
            <w:tcW w:w="464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83820</wp:posOffset>
                  </wp:positionV>
                  <wp:extent cx="2897505" cy="2426335"/>
                  <wp:effectExtent l="0" t="0" r="17145" b="12065"/>
                  <wp:wrapTopAndBottom/>
                  <wp:docPr id="21" name="图片 8" descr="IMG_20220411_104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8" descr="IMG_20220411_10485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505" cy="242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lang w:eastAsia="zh-CN"/>
              </w:rPr>
              <w:t>西南面采石厂</w:t>
            </w:r>
          </w:p>
        </w:tc>
        <w:tc>
          <w:tcPr>
            <w:tcW w:w="442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eastAsia="..ì."/>
                <w:color w:val="auto"/>
                <w:highlight w:val="none"/>
                <w:lang w:eastAsia="zh-CN"/>
              </w:rPr>
            </w:pPr>
            <w:r>
              <w:rPr>
                <w:rFonts w:hint="eastAsia" w:eastAsia="..ì."/>
                <w:color w:val="auto"/>
                <w:highlight w:val="none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39370</wp:posOffset>
                  </wp:positionV>
                  <wp:extent cx="2760345" cy="2483485"/>
                  <wp:effectExtent l="0" t="0" r="1905" b="12065"/>
                  <wp:wrapTopAndBottom/>
                  <wp:docPr id="12" name="图片 9" descr="IMG_20220411_103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 descr="IMG_20220411_10375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345" cy="248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Cs w:val="28"/>
                <w:highlight w:val="none"/>
              </w:rPr>
              <w:t>评价人员到现场照片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..ì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E634D"/>
    <w:multiLevelType w:val="multilevel"/>
    <w:tmpl w:val="50FE634D"/>
    <w:lvl w:ilvl="0" w:tentative="0">
      <w:start w:val="2"/>
      <w:numFmt w:val="decimal"/>
      <w:lvlText w:val="%1"/>
      <w:lvlJc w:val="left"/>
      <w:pPr>
        <w:tabs>
          <w:tab w:val="left" w:pos="525"/>
        </w:tabs>
        <w:ind w:left="525" w:hanging="525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525"/>
        </w:tabs>
        <w:ind w:left="525" w:hanging="525"/>
      </w:pPr>
      <w:rPr>
        <w:rFonts w:hint="default"/>
      </w:rPr>
    </w:lvl>
    <w:lvl w:ilvl="2" w:tentative="0">
      <w:start w:val="2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pStyle w:val="10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D75B0"/>
    <w:rsid w:val="539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heading 3"/>
    <w:basedOn w:val="1"/>
    <w:next w:val="1"/>
    <w:qFormat/>
    <w:uiPriority w:val="0"/>
    <w:pPr>
      <w:keepNext/>
      <w:keepLines/>
      <w:adjustRightInd w:val="0"/>
      <w:snapToGrid w:val="0"/>
      <w:spacing w:line="500" w:lineRule="exact"/>
      <w:outlineLvl w:val="2"/>
    </w:pPr>
    <w:rPr>
      <w:rFonts w:ascii="Tahoma" w:hAnsi="Tahoma" w:eastAsia="宋体"/>
      <w:b/>
      <w:color w:val="000000"/>
      <w:kern w:val="0"/>
      <w:sz w:val="28"/>
    </w:rPr>
  </w:style>
  <w:style w:type="paragraph" w:styleId="4">
    <w:name w:val="heading 4"/>
    <w:basedOn w:val="1"/>
    <w:next w:val="1"/>
    <w:qFormat/>
    <w:uiPriority w:val="0"/>
    <w:pPr>
      <w:keepNext/>
      <w:keepLines/>
      <w:adjustRightInd w:val="0"/>
      <w:snapToGrid w:val="0"/>
      <w:spacing w:line="500" w:lineRule="exact"/>
      <w:outlineLvl w:val="3"/>
    </w:pPr>
    <w:rPr>
      <w:rFonts w:ascii="Arial" w:hAnsi="Arial" w:eastAsia="宋体"/>
      <w:b/>
      <w:bCs/>
      <w:sz w:val="28"/>
      <w:szCs w:val="28"/>
    </w:rPr>
  </w:style>
  <w:style w:type="character" w:default="1" w:styleId="19">
    <w:name w:val="Default Paragraph Font"/>
    <w:semiHidden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3">
    <w:name w:val="标题4"/>
    <w:basedOn w:val="4"/>
    <w:next w:val="5"/>
    <w:qFormat/>
    <w:uiPriority w:val="0"/>
    <w:pPr>
      <w:keepNext w:val="0"/>
      <w:keepLines w:val="0"/>
      <w:adjustRightInd w:val="0"/>
      <w:snapToGrid w:val="0"/>
      <w:spacing w:before="0" w:after="0" w:line="600" w:lineRule="exact"/>
    </w:pPr>
    <w:rPr>
      <w:rFonts w:ascii="Courier New" w:hAnsi="..ì." w:eastAsia="..ì."/>
      <w:snapToGrid w:val="0"/>
      <w:lang w:val="zh-CN"/>
    </w:rPr>
  </w:style>
  <w:style w:type="paragraph" w:customStyle="1" w:styleId="5">
    <w:name w:val=" Char1"/>
    <w:basedOn w:val="1"/>
    <w:next w:val="6"/>
    <w:qFormat/>
    <w:uiPriority w:val="0"/>
    <w:pPr>
      <w:widowControl/>
      <w:spacing w:after="160" w:line="240" w:lineRule="exact"/>
      <w:jc w:val="left"/>
    </w:pPr>
    <w:rPr>
      <w:rFonts w:ascii="Calibri" w:hAnsi="Calibri" w:eastAsia="Arial"/>
      <w:kern w:val="0"/>
      <w:sz w:val="24"/>
      <w:szCs w:val="20"/>
      <w:lang w:eastAsia="en-US"/>
    </w:rPr>
  </w:style>
  <w:style w:type="paragraph" w:customStyle="1" w:styleId="6">
    <w:name w:val=" Char"/>
    <w:basedOn w:val="7"/>
    <w:next w:val="8"/>
    <w:qFormat/>
    <w:uiPriority w:val="0"/>
    <w:pPr>
      <w:widowControl/>
      <w:spacing w:line="357" w:lineRule="atLeast"/>
      <w:ind w:left="-48"/>
      <w:textAlignment w:val="baseline"/>
    </w:pPr>
  </w:style>
  <w:style w:type="paragraph" w:styleId="7">
    <w:name w:val="Document Map"/>
    <w:basedOn w:val="1"/>
    <w:uiPriority w:val="0"/>
    <w:pPr>
      <w:shd w:val="clear" w:color="auto" w:fill="000080"/>
    </w:pPr>
  </w:style>
  <w:style w:type="paragraph" w:customStyle="1" w:styleId="8">
    <w:name w:val="首行缩进加粗"/>
    <w:basedOn w:val="9"/>
    <w:next w:val="10"/>
    <w:qFormat/>
    <w:uiPriority w:val="0"/>
    <w:pPr>
      <w:snapToGrid w:val="0"/>
      <w:spacing w:line="360" w:lineRule="auto"/>
      <w:ind w:firstLine="482"/>
    </w:pPr>
    <w:rPr>
      <w:rFonts w:ascii="..ì." w:eastAsia="仿宋_GB2312" w:cs="..ì."/>
      <w:b/>
      <w:bCs/>
      <w:sz w:val="28"/>
    </w:rPr>
  </w:style>
  <w:style w:type="paragraph" w:customStyle="1" w:styleId="9">
    <w:name w:val="首行缩进"/>
    <w:basedOn w:val="1"/>
    <w:qFormat/>
    <w:uiPriority w:val="0"/>
    <w:pPr>
      <w:snapToGrid w:val="0"/>
      <w:spacing w:line="360" w:lineRule="auto"/>
      <w:ind w:firstLine="482"/>
    </w:pPr>
    <w:rPr>
      <w:rFonts w:ascii="宋体" w:cs="宋体"/>
      <w:sz w:val="28"/>
      <w:szCs w:val="28"/>
    </w:rPr>
  </w:style>
  <w:style w:type="paragraph" w:customStyle="1" w:styleId="10">
    <w:name w:val="四级条标题"/>
    <w:basedOn w:val="11"/>
    <w:next w:val="15"/>
    <w:qFormat/>
    <w:uiPriority w:val="0"/>
    <w:pPr>
      <w:widowControl/>
      <w:numPr>
        <w:ilvl w:val="4"/>
        <w:numId w:val="1"/>
      </w:numPr>
      <w:tabs>
        <w:tab w:val="left" w:pos="360"/>
      </w:tabs>
      <w:spacing w:before="50" w:beforeLines="50" w:after="50" w:afterLines="50"/>
      <w:jc w:val="left"/>
      <w:outlineLvl w:val="5"/>
    </w:pPr>
    <w:rPr>
      <w:rFonts w:ascii="仿宋_GB2312" w:eastAsia="仿宋_GB2312"/>
      <w:kern w:val="0"/>
      <w:szCs w:val="21"/>
    </w:rPr>
  </w:style>
  <w:style w:type="paragraph" w:customStyle="1" w:styleId="11">
    <w:name w:val="三级条标题"/>
    <w:basedOn w:val="12"/>
    <w:next w:val="1"/>
    <w:qFormat/>
    <w:uiPriority w:val="0"/>
    <w:pPr>
      <w:widowControl/>
      <w:tabs>
        <w:tab w:val="left" w:pos="360"/>
      </w:tabs>
      <w:ind w:left="540"/>
      <w:jc w:val="left"/>
      <w:outlineLvl w:val="4"/>
    </w:pPr>
    <w:rPr>
      <w:rFonts w:eastAsia="黑体"/>
      <w:kern w:val="0"/>
    </w:rPr>
  </w:style>
  <w:style w:type="paragraph" w:customStyle="1" w:styleId="12">
    <w:name w:val="二级条标题"/>
    <w:basedOn w:val="13"/>
    <w:next w:val="1"/>
    <w:qFormat/>
    <w:uiPriority w:val="0"/>
    <w:pPr>
      <w:outlineLvl w:val="3"/>
    </w:pPr>
  </w:style>
  <w:style w:type="paragraph" w:customStyle="1" w:styleId="13">
    <w:name w:val="一级条标题"/>
    <w:basedOn w:val="14"/>
    <w:next w:val="1"/>
    <w:qFormat/>
    <w:uiPriority w:val="0"/>
    <w:pPr>
      <w:outlineLvl w:val="2"/>
    </w:pPr>
    <w:rPr>
      <w:rFonts w:eastAsia="黑体"/>
      <w:sz w:val="21"/>
      <w:lang w:val="en-US" w:eastAsia="zh-CN" w:bidi="ar-SA"/>
    </w:rPr>
  </w:style>
  <w:style w:type="paragraph" w:customStyle="1" w:styleId="14">
    <w:name w:val="章标题"/>
    <w:next w:val="1"/>
    <w:qFormat/>
    <w:uiPriority w:val="0"/>
    <w:pPr>
      <w:spacing w:before="156" w:beforeLines="50" w:after="156" w:afterLines="5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styleId="1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2022-07-04T03:36:00Z</dcterms:created>
  <dc:creator>Administrator</dc:creator>
  <cp:lastModifiedBy>Administrator</cp:lastModifiedBy>
  <dcterms:modified xsi:type="dcterms:W3CDTF">2022-07-04T03:37:16Z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