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8CA" w:rsidRPr="00E918CA" w:rsidRDefault="00E918CA" w:rsidP="00E918CA">
      <w:pPr>
        <w:widowControl/>
        <w:shd w:val="clear" w:color="auto" w:fill="FFFFFF"/>
        <w:ind w:left="720" w:right="150"/>
        <w:jc w:val="left"/>
        <w:outlineLvl w:val="0"/>
        <w:rPr>
          <w:rFonts w:ascii="Arial" w:eastAsia="宋体" w:hAnsi="Arial" w:cs="Arial"/>
          <w:color w:val="333333"/>
          <w:kern w:val="36"/>
          <w:sz w:val="51"/>
          <w:szCs w:val="51"/>
          <w:vertAlign w:val="subscript"/>
        </w:rPr>
      </w:pPr>
      <w:r w:rsidRPr="00E918CA">
        <w:rPr>
          <w:rFonts w:ascii="Arial" w:eastAsia="宋体" w:hAnsi="Arial" w:cs="Arial"/>
          <w:color w:val="333333"/>
          <w:kern w:val="36"/>
          <w:sz w:val="51"/>
          <w:szCs w:val="51"/>
          <w:vertAlign w:val="subscript"/>
        </w:rPr>
        <w:t>突发环境事件应急预案管理暂行办法</w:t>
      </w:r>
    </w:p>
    <w:p w:rsidR="00E918CA" w:rsidRPr="00E918CA" w:rsidRDefault="00E918CA" w:rsidP="00E918CA">
      <w:pPr>
        <w:widowControl/>
        <w:shd w:val="clear" w:color="auto" w:fill="FFFFFF"/>
        <w:spacing w:line="270" w:lineRule="atLeast"/>
        <w:ind w:left="720"/>
        <w:jc w:val="left"/>
        <w:rPr>
          <w:rFonts w:ascii="Arial" w:eastAsia="宋体" w:hAnsi="Arial" w:cs="Arial"/>
          <w:color w:val="333333"/>
          <w:kern w:val="0"/>
          <w:sz w:val="18"/>
          <w:szCs w:val="18"/>
        </w:rPr>
      </w:pPr>
      <w:r w:rsidRPr="00E918CA">
        <w:rPr>
          <w:rFonts w:ascii="Arial" w:eastAsia="宋体" w:hAnsi="Arial" w:cs="Arial"/>
          <w:color w:val="333333"/>
          <w:kern w:val="0"/>
          <w:sz w:val="18"/>
        </w:rPr>
        <w:t> </w:t>
      </w:r>
      <w:hyperlink r:id="rId5" w:history="1">
        <w:r w:rsidRPr="00E918CA">
          <w:rPr>
            <w:rFonts w:ascii="Arial" w:eastAsia="宋体" w:hAnsi="Arial" w:cs="Arial"/>
            <w:color w:val="666666"/>
            <w:kern w:val="0"/>
            <w:sz w:val="18"/>
            <w:u w:val="single"/>
          </w:rPr>
          <w:t>编辑</w:t>
        </w:r>
      </w:hyperlink>
    </w:p>
    <w:p w:rsidR="00E918CA" w:rsidRPr="00E918CA" w:rsidRDefault="00E918CA" w:rsidP="00E918CA">
      <w:pPr>
        <w:widowControl/>
        <w:shd w:val="clear" w:color="auto" w:fill="F9F9F9"/>
        <w:spacing w:line="555" w:lineRule="atLeast"/>
        <w:jc w:val="left"/>
        <w:rPr>
          <w:rFonts w:ascii="Arial" w:eastAsia="宋体" w:hAnsi="Arial" w:cs="Arial"/>
          <w:color w:val="666666"/>
          <w:kern w:val="0"/>
          <w:sz w:val="18"/>
          <w:szCs w:val="18"/>
        </w:rPr>
      </w:pPr>
      <w:r w:rsidRPr="00E918CA">
        <w:rPr>
          <w:rFonts w:ascii="Arial" w:eastAsia="宋体" w:hAnsi="Arial" w:cs="Arial"/>
          <w:color w:val="666666"/>
          <w:kern w:val="0"/>
          <w:sz w:val="18"/>
          <w:szCs w:val="18"/>
        </w:rPr>
        <w:t>本词条缺少</w:t>
      </w:r>
      <w:r w:rsidRPr="00E918CA">
        <w:rPr>
          <w:rFonts w:ascii="Arial" w:eastAsia="宋体" w:hAnsi="Arial" w:cs="Arial"/>
          <w:b/>
          <w:bCs/>
          <w:color w:val="666666"/>
          <w:kern w:val="0"/>
          <w:sz w:val="18"/>
        </w:rPr>
        <w:t>名片图</w:t>
      </w:r>
      <w:r w:rsidRPr="00E918CA">
        <w:rPr>
          <w:rFonts w:ascii="Arial" w:eastAsia="宋体" w:hAnsi="Arial" w:cs="Arial"/>
          <w:color w:val="666666"/>
          <w:kern w:val="0"/>
          <w:sz w:val="18"/>
          <w:szCs w:val="18"/>
        </w:rPr>
        <w:t>，补充相关内容使词条更完整，还能快速升级，赶紧来编辑吧！</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为规范突发环境事件应急预案管理，完善环境应急预案体系，增强环境应急预案的科学性、实效性和可操作性，根据《中华人民共和国突发事件应对法》《国家突发公共事件总体应急预案》《</w:t>
      </w:r>
      <w:hyperlink r:id="rId6" w:tgtFrame="_blank" w:history="1">
        <w:r w:rsidRPr="00E918CA">
          <w:rPr>
            <w:rFonts w:ascii="Arial" w:eastAsia="宋体" w:hAnsi="Arial" w:cs="Arial"/>
            <w:color w:val="136EC2"/>
            <w:kern w:val="0"/>
            <w:u w:val="single"/>
          </w:rPr>
          <w:t>国家突发环境事件应急预案</w:t>
        </w:r>
      </w:hyperlink>
      <w:r w:rsidRPr="00E918CA">
        <w:rPr>
          <w:rFonts w:ascii="Arial" w:eastAsia="宋体" w:hAnsi="Arial" w:cs="Arial"/>
          <w:color w:val="333333"/>
          <w:kern w:val="0"/>
          <w:szCs w:val="21"/>
        </w:rPr>
        <w:t>》及相关环境保护法律法规，制定《突发环境事件应急预案管理暂行办法》。该《办法》于</w:t>
      </w:r>
      <w:r w:rsidRPr="00E918CA">
        <w:rPr>
          <w:rFonts w:ascii="Arial" w:eastAsia="宋体" w:hAnsi="Arial" w:cs="Arial"/>
          <w:color w:val="333333"/>
          <w:kern w:val="0"/>
          <w:szCs w:val="21"/>
        </w:rPr>
        <w:t>2010</w:t>
      </w:r>
      <w:r w:rsidRPr="00E918CA">
        <w:rPr>
          <w:rFonts w:ascii="Arial" w:eastAsia="宋体" w:hAnsi="Arial" w:cs="Arial"/>
          <w:color w:val="333333"/>
          <w:kern w:val="0"/>
          <w:szCs w:val="21"/>
        </w:rPr>
        <w:t>年</w:t>
      </w:r>
      <w:r w:rsidRPr="00E918CA">
        <w:rPr>
          <w:rFonts w:ascii="Arial" w:eastAsia="宋体" w:hAnsi="Arial" w:cs="Arial"/>
          <w:color w:val="333333"/>
          <w:kern w:val="0"/>
          <w:szCs w:val="21"/>
        </w:rPr>
        <w:t>9</w:t>
      </w:r>
      <w:r w:rsidRPr="00E918CA">
        <w:rPr>
          <w:rFonts w:ascii="Arial" w:eastAsia="宋体" w:hAnsi="Arial" w:cs="Arial"/>
          <w:color w:val="333333"/>
          <w:kern w:val="0"/>
          <w:szCs w:val="21"/>
        </w:rPr>
        <w:t>月</w:t>
      </w:r>
      <w:r w:rsidRPr="00E918CA">
        <w:rPr>
          <w:rFonts w:ascii="Arial" w:eastAsia="宋体" w:hAnsi="Arial" w:cs="Arial"/>
          <w:color w:val="333333"/>
          <w:kern w:val="0"/>
          <w:szCs w:val="21"/>
        </w:rPr>
        <w:t>28</w:t>
      </w:r>
      <w:r w:rsidRPr="00E918CA">
        <w:rPr>
          <w:rFonts w:ascii="Arial" w:eastAsia="宋体" w:hAnsi="Arial" w:cs="Arial"/>
          <w:color w:val="333333"/>
          <w:kern w:val="0"/>
          <w:szCs w:val="21"/>
        </w:rPr>
        <w:t>日由环境保护部以环发〔</w:t>
      </w:r>
      <w:r w:rsidRPr="00E918CA">
        <w:rPr>
          <w:rFonts w:ascii="Arial" w:eastAsia="宋体" w:hAnsi="Arial" w:cs="Arial"/>
          <w:color w:val="333333"/>
          <w:kern w:val="0"/>
          <w:szCs w:val="21"/>
        </w:rPr>
        <w:t>2010</w:t>
      </w:r>
      <w:r w:rsidRPr="00E918CA">
        <w:rPr>
          <w:rFonts w:ascii="Arial" w:eastAsia="宋体" w:hAnsi="Arial" w:cs="Arial"/>
          <w:color w:val="333333"/>
          <w:kern w:val="0"/>
          <w:szCs w:val="21"/>
        </w:rPr>
        <w:t>〕</w:t>
      </w:r>
      <w:r w:rsidRPr="00E918CA">
        <w:rPr>
          <w:rFonts w:ascii="Arial" w:eastAsia="宋体" w:hAnsi="Arial" w:cs="Arial"/>
          <w:color w:val="333333"/>
          <w:kern w:val="0"/>
          <w:szCs w:val="21"/>
        </w:rPr>
        <w:t>113</w:t>
      </w:r>
      <w:r w:rsidRPr="00E918CA">
        <w:rPr>
          <w:rFonts w:ascii="Arial" w:eastAsia="宋体" w:hAnsi="Arial" w:cs="Arial"/>
          <w:color w:val="333333"/>
          <w:kern w:val="0"/>
          <w:szCs w:val="21"/>
        </w:rPr>
        <w:t>号印发。《办法》分总则、环境应急预案的编制、环境应急预案的评估、环境应急预案的备案、环境应急预案的实施与监督管理、法律责任、附则</w:t>
      </w:r>
      <w:r w:rsidRPr="00E918CA">
        <w:rPr>
          <w:rFonts w:ascii="Arial" w:eastAsia="宋体" w:hAnsi="Arial" w:cs="Arial"/>
          <w:color w:val="333333"/>
          <w:kern w:val="0"/>
          <w:szCs w:val="21"/>
        </w:rPr>
        <w:t>7</w:t>
      </w:r>
      <w:r w:rsidRPr="00E918CA">
        <w:rPr>
          <w:rFonts w:ascii="Arial" w:eastAsia="宋体" w:hAnsi="Arial" w:cs="Arial"/>
          <w:color w:val="333333"/>
          <w:kern w:val="0"/>
          <w:szCs w:val="21"/>
        </w:rPr>
        <w:t>章</w:t>
      </w:r>
      <w:r w:rsidRPr="00E918CA">
        <w:rPr>
          <w:rFonts w:ascii="Arial" w:eastAsia="宋体" w:hAnsi="Arial" w:cs="Arial"/>
          <w:color w:val="333333"/>
          <w:kern w:val="0"/>
          <w:szCs w:val="21"/>
        </w:rPr>
        <w:t>29</w:t>
      </w:r>
      <w:r w:rsidRPr="00E918CA">
        <w:rPr>
          <w:rFonts w:ascii="Arial" w:eastAsia="宋体" w:hAnsi="Arial" w:cs="Arial"/>
          <w:color w:val="333333"/>
          <w:kern w:val="0"/>
          <w:szCs w:val="21"/>
        </w:rPr>
        <w:t>条，自印发之日起施行。</w:t>
      </w:r>
    </w:p>
    <w:p w:rsidR="00E918CA" w:rsidRPr="00E918CA" w:rsidRDefault="00E918CA" w:rsidP="00E918CA">
      <w:pPr>
        <w:widowControl/>
        <w:shd w:val="clear" w:color="auto" w:fill="FFFFFF"/>
        <w:spacing w:line="390" w:lineRule="atLeast"/>
        <w:jc w:val="left"/>
        <w:rPr>
          <w:rFonts w:ascii="Arial" w:eastAsia="宋体" w:hAnsi="Arial" w:cs="Arial"/>
          <w:b/>
          <w:bCs/>
          <w:color w:val="999999"/>
          <w:kern w:val="0"/>
          <w:sz w:val="18"/>
          <w:szCs w:val="18"/>
        </w:rPr>
      </w:pPr>
      <w:r w:rsidRPr="00E918CA">
        <w:rPr>
          <w:rFonts w:ascii="Arial" w:eastAsia="宋体" w:hAnsi="Arial" w:cs="Arial"/>
          <w:b/>
          <w:bCs/>
          <w:color w:val="999999"/>
          <w:kern w:val="0"/>
          <w:sz w:val="18"/>
          <w:szCs w:val="18"/>
        </w:rPr>
        <w:t>中文名</w:t>
      </w:r>
    </w:p>
    <w:p w:rsidR="00E918CA" w:rsidRPr="00E918CA" w:rsidRDefault="00E918CA" w:rsidP="00E918CA">
      <w:pPr>
        <w:widowControl/>
        <w:shd w:val="clear" w:color="auto" w:fill="FFFFFF"/>
        <w:spacing w:line="390" w:lineRule="atLeast"/>
        <w:ind w:left="720"/>
        <w:jc w:val="left"/>
        <w:rPr>
          <w:rFonts w:ascii="Arial" w:eastAsia="宋体" w:hAnsi="Arial" w:cs="Arial"/>
          <w:color w:val="333333"/>
          <w:kern w:val="0"/>
          <w:sz w:val="18"/>
          <w:szCs w:val="18"/>
        </w:rPr>
      </w:pPr>
      <w:r w:rsidRPr="00E918CA">
        <w:rPr>
          <w:rFonts w:ascii="Arial" w:eastAsia="宋体" w:hAnsi="Arial" w:cs="Arial"/>
          <w:color w:val="333333"/>
          <w:kern w:val="0"/>
          <w:sz w:val="18"/>
          <w:szCs w:val="18"/>
        </w:rPr>
        <w:t>突发环境事件应急预案管理暂行办法</w:t>
      </w:r>
    </w:p>
    <w:p w:rsidR="00E918CA" w:rsidRPr="00E918CA" w:rsidRDefault="00E918CA" w:rsidP="00E918CA">
      <w:pPr>
        <w:widowControl/>
        <w:shd w:val="clear" w:color="auto" w:fill="FFFFFF"/>
        <w:spacing w:line="390" w:lineRule="atLeast"/>
        <w:jc w:val="left"/>
        <w:rPr>
          <w:rFonts w:ascii="Arial" w:eastAsia="宋体" w:hAnsi="Arial" w:cs="Arial"/>
          <w:b/>
          <w:bCs/>
          <w:color w:val="999999"/>
          <w:kern w:val="0"/>
          <w:sz w:val="18"/>
          <w:szCs w:val="18"/>
        </w:rPr>
      </w:pPr>
      <w:r w:rsidRPr="00E918CA">
        <w:rPr>
          <w:rFonts w:ascii="Arial" w:eastAsia="宋体" w:hAnsi="Arial" w:cs="Arial"/>
          <w:b/>
          <w:bCs/>
          <w:color w:val="999999"/>
          <w:kern w:val="0"/>
          <w:sz w:val="18"/>
          <w:szCs w:val="18"/>
        </w:rPr>
        <w:t>印发时间</w:t>
      </w:r>
    </w:p>
    <w:p w:rsidR="00E918CA" w:rsidRPr="00E918CA" w:rsidRDefault="00E918CA" w:rsidP="00E918CA">
      <w:pPr>
        <w:widowControl/>
        <w:shd w:val="clear" w:color="auto" w:fill="FFFFFF"/>
        <w:spacing w:line="390" w:lineRule="atLeast"/>
        <w:ind w:left="720"/>
        <w:jc w:val="left"/>
        <w:rPr>
          <w:rFonts w:ascii="Arial" w:eastAsia="宋体" w:hAnsi="Arial" w:cs="Arial"/>
          <w:color w:val="333333"/>
          <w:kern w:val="0"/>
          <w:sz w:val="18"/>
          <w:szCs w:val="18"/>
        </w:rPr>
      </w:pPr>
      <w:r w:rsidRPr="00E918CA">
        <w:rPr>
          <w:rFonts w:ascii="Arial" w:eastAsia="宋体" w:hAnsi="Arial" w:cs="Arial"/>
          <w:color w:val="333333"/>
          <w:kern w:val="0"/>
          <w:sz w:val="18"/>
          <w:szCs w:val="18"/>
        </w:rPr>
        <w:t>2010</w:t>
      </w:r>
      <w:r w:rsidRPr="00E918CA">
        <w:rPr>
          <w:rFonts w:ascii="Arial" w:eastAsia="宋体" w:hAnsi="Arial" w:cs="Arial"/>
          <w:color w:val="333333"/>
          <w:kern w:val="0"/>
          <w:sz w:val="18"/>
          <w:szCs w:val="18"/>
        </w:rPr>
        <w:t>年</w:t>
      </w:r>
    </w:p>
    <w:p w:rsidR="00E918CA" w:rsidRPr="00E918CA" w:rsidRDefault="00E918CA" w:rsidP="00E918CA">
      <w:pPr>
        <w:widowControl/>
        <w:shd w:val="clear" w:color="auto" w:fill="FFFFFF"/>
        <w:spacing w:line="390" w:lineRule="atLeast"/>
        <w:jc w:val="left"/>
        <w:rPr>
          <w:rFonts w:ascii="Arial" w:eastAsia="宋体" w:hAnsi="Arial" w:cs="Arial"/>
          <w:b/>
          <w:bCs/>
          <w:color w:val="999999"/>
          <w:kern w:val="0"/>
          <w:sz w:val="18"/>
          <w:szCs w:val="18"/>
        </w:rPr>
      </w:pPr>
      <w:r w:rsidRPr="00E918CA">
        <w:rPr>
          <w:rFonts w:ascii="Arial" w:eastAsia="宋体" w:hAnsi="Arial" w:cs="Arial"/>
          <w:b/>
          <w:bCs/>
          <w:color w:val="999999"/>
          <w:kern w:val="0"/>
          <w:sz w:val="18"/>
          <w:szCs w:val="18"/>
        </w:rPr>
        <w:t>印发部门</w:t>
      </w:r>
    </w:p>
    <w:p w:rsidR="00E918CA" w:rsidRPr="00E918CA" w:rsidRDefault="00E918CA" w:rsidP="00E918CA">
      <w:pPr>
        <w:widowControl/>
        <w:shd w:val="clear" w:color="auto" w:fill="FFFFFF"/>
        <w:spacing w:line="390" w:lineRule="atLeast"/>
        <w:ind w:left="720"/>
        <w:jc w:val="left"/>
        <w:rPr>
          <w:rFonts w:ascii="Arial" w:eastAsia="宋体" w:hAnsi="Arial" w:cs="Arial"/>
          <w:color w:val="333333"/>
          <w:kern w:val="0"/>
          <w:sz w:val="18"/>
          <w:szCs w:val="18"/>
        </w:rPr>
      </w:pPr>
      <w:r w:rsidRPr="00E918CA">
        <w:rPr>
          <w:rFonts w:ascii="Arial" w:eastAsia="宋体" w:hAnsi="Arial" w:cs="Arial"/>
          <w:color w:val="333333"/>
          <w:kern w:val="0"/>
          <w:sz w:val="18"/>
          <w:szCs w:val="18"/>
        </w:rPr>
        <w:t>环境保护部</w:t>
      </w:r>
    </w:p>
    <w:p w:rsidR="00E918CA" w:rsidRPr="00E918CA" w:rsidRDefault="00E918CA" w:rsidP="00E918CA">
      <w:pPr>
        <w:widowControl/>
        <w:shd w:val="clear" w:color="auto" w:fill="FFFFFF"/>
        <w:spacing w:line="390" w:lineRule="atLeast"/>
        <w:jc w:val="left"/>
        <w:rPr>
          <w:rFonts w:ascii="Arial" w:eastAsia="宋体" w:hAnsi="Arial" w:cs="Arial"/>
          <w:b/>
          <w:bCs/>
          <w:color w:val="999999"/>
          <w:kern w:val="0"/>
          <w:sz w:val="18"/>
          <w:szCs w:val="18"/>
        </w:rPr>
      </w:pPr>
      <w:r w:rsidRPr="00E918CA">
        <w:rPr>
          <w:rFonts w:ascii="Arial" w:eastAsia="宋体" w:hAnsi="Arial" w:cs="Arial"/>
          <w:b/>
          <w:bCs/>
          <w:color w:val="999999"/>
          <w:kern w:val="0"/>
          <w:sz w:val="18"/>
          <w:szCs w:val="18"/>
        </w:rPr>
        <w:t>性</w:t>
      </w:r>
      <w:r w:rsidRPr="00E918CA">
        <w:rPr>
          <w:rFonts w:ascii="Arial" w:eastAsia="宋体" w:hAnsi="Arial" w:cs="Arial"/>
          <w:b/>
          <w:bCs/>
          <w:color w:val="999999"/>
          <w:kern w:val="0"/>
          <w:sz w:val="18"/>
          <w:szCs w:val="18"/>
        </w:rPr>
        <w:t>    </w:t>
      </w:r>
      <w:r w:rsidRPr="00E918CA">
        <w:rPr>
          <w:rFonts w:ascii="Arial" w:eastAsia="宋体" w:hAnsi="Arial" w:cs="Arial"/>
          <w:b/>
          <w:bCs/>
          <w:color w:val="999999"/>
          <w:kern w:val="0"/>
          <w:sz w:val="18"/>
          <w:szCs w:val="18"/>
        </w:rPr>
        <w:t>质</w:t>
      </w:r>
    </w:p>
    <w:p w:rsidR="00E918CA" w:rsidRPr="00E918CA" w:rsidRDefault="00E918CA" w:rsidP="00E918CA">
      <w:pPr>
        <w:widowControl/>
        <w:shd w:val="clear" w:color="auto" w:fill="FFFFFF"/>
        <w:spacing w:line="390" w:lineRule="atLeast"/>
        <w:ind w:left="720"/>
        <w:jc w:val="left"/>
        <w:rPr>
          <w:rFonts w:ascii="Arial" w:eastAsia="宋体" w:hAnsi="Arial" w:cs="Arial"/>
          <w:color w:val="333333"/>
          <w:kern w:val="0"/>
          <w:sz w:val="18"/>
          <w:szCs w:val="18"/>
        </w:rPr>
      </w:pPr>
      <w:r w:rsidRPr="00E918CA">
        <w:rPr>
          <w:rFonts w:ascii="Arial" w:eastAsia="宋体" w:hAnsi="Arial" w:cs="Arial"/>
          <w:color w:val="333333"/>
          <w:kern w:val="0"/>
          <w:sz w:val="18"/>
          <w:szCs w:val="18"/>
        </w:rPr>
        <w:t>法律法规</w:t>
      </w:r>
    </w:p>
    <w:p w:rsidR="00E918CA" w:rsidRPr="00E918CA" w:rsidRDefault="00E918CA" w:rsidP="00E918CA">
      <w:pPr>
        <w:widowControl/>
        <w:shd w:val="clear" w:color="auto" w:fill="FBFBFB"/>
        <w:spacing w:line="720" w:lineRule="atLeast"/>
        <w:ind w:left="300"/>
        <w:jc w:val="center"/>
        <w:outlineLvl w:val="1"/>
        <w:rPr>
          <w:rFonts w:ascii="Arial" w:eastAsia="宋体" w:hAnsi="Arial" w:cs="Arial"/>
          <w:color w:val="333333"/>
          <w:kern w:val="0"/>
          <w:sz w:val="27"/>
          <w:szCs w:val="27"/>
        </w:rPr>
      </w:pPr>
      <w:r w:rsidRPr="00E918CA">
        <w:rPr>
          <w:rFonts w:ascii="Arial" w:eastAsia="宋体" w:hAnsi="Arial" w:cs="Arial"/>
          <w:color w:val="333333"/>
          <w:kern w:val="0"/>
          <w:sz w:val="27"/>
          <w:szCs w:val="27"/>
        </w:rPr>
        <w:t>目录</w:t>
      </w:r>
    </w:p>
    <w:p w:rsidR="00E918CA" w:rsidRPr="00E918CA" w:rsidRDefault="00E918CA" w:rsidP="00E918CA">
      <w:pPr>
        <w:widowControl/>
        <w:numPr>
          <w:ilvl w:val="0"/>
          <w:numId w:val="1"/>
        </w:numP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1</w:t>
      </w:r>
      <w:r w:rsidRPr="00E918CA">
        <w:rPr>
          <w:rFonts w:ascii="Arial" w:eastAsia="宋体" w:hAnsi="Arial" w:cs="Arial"/>
          <w:color w:val="333333"/>
          <w:kern w:val="0"/>
          <w:sz w:val="18"/>
        </w:rPr>
        <w:t> </w:t>
      </w:r>
      <w:hyperlink r:id="rId7" w:anchor="1" w:history="1">
        <w:r w:rsidRPr="00E918CA">
          <w:rPr>
            <w:rFonts w:ascii="Arial" w:eastAsia="宋体" w:hAnsi="Arial" w:cs="Arial"/>
            <w:color w:val="136EC2"/>
            <w:kern w:val="0"/>
            <w:sz w:val="24"/>
            <w:szCs w:val="24"/>
            <w:u w:val="single"/>
          </w:rPr>
          <w:t>通知</w:t>
        </w:r>
      </w:hyperlink>
    </w:p>
    <w:p w:rsidR="00E918CA" w:rsidRPr="00E918CA" w:rsidRDefault="00E918CA" w:rsidP="00E918CA">
      <w:pPr>
        <w:widowControl/>
        <w:numPr>
          <w:ilvl w:val="0"/>
          <w:numId w:val="1"/>
        </w:numP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2</w:t>
      </w:r>
      <w:r w:rsidRPr="00E918CA">
        <w:rPr>
          <w:rFonts w:ascii="Arial" w:eastAsia="宋体" w:hAnsi="Arial" w:cs="Arial"/>
          <w:color w:val="333333"/>
          <w:kern w:val="0"/>
          <w:sz w:val="18"/>
        </w:rPr>
        <w:t> </w:t>
      </w:r>
      <w:hyperlink r:id="rId8" w:anchor="2" w:history="1">
        <w:r w:rsidRPr="00E918CA">
          <w:rPr>
            <w:rFonts w:ascii="Arial" w:eastAsia="宋体" w:hAnsi="Arial" w:cs="Arial"/>
            <w:color w:val="136EC2"/>
            <w:kern w:val="0"/>
            <w:sz w:val="24"/>
            <w:szCs w:val="24"/>
            <w:u w:val="single"/>
          </w:rPr>
          <w:t>总则</w:t>
        </w:r>
      </w:hyperlink>
    </w:p>
    <w:p w:rsidR="00E918CA" w:rsidRPr="00E918CA" w:rsidRDefault="00E918CA" w:rsidP="00E918CA">
      <w:pPr>
        <w:widowControl/>
        <w:numPr>
          <w:ilvl w:val="0"/>
          <w:numId w:val="1"/>
        </w:numP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3</w:t>
      </w:r>
      <w:r w:rsidRPr="00E918CA">
        <w:rPr>
          <w:rFonts w:ascii="Arial" w:eastAsia="宋体" w:hAnsi="Arial" w:cs="Arial"/>
          <w:color w:val="333333"/>
          <w:kern w:val="0"/>
          <w:sz w:val="18"/>
        </w:rPr>
        <w:t> </w:t>
      </w:r>
      <w:hyperlink r:id="rId9" w:anchor="3" w:history="1">
        <w:r w:rsidRPr="00E918CA">
          <w:rPr>
            <w:rFonts w:ascii="Arial" w:eastAsia="宋体" w:hAnsi="Arial" w:cs="Arial"/>
            <w:color w:val="136EC2"/>
            <w:kern w:val="0"/>
            <w:sz w:val="24"/>
            <w:szCs w:val="24"/>
            <w:u w:val="single"/>
          </w:rPr>
          <w:t>编制</w:t>
        </w:r>
      </w:hyperlink>
    </w:p>
    <w:p w:rsidR="00E918CA" w:rsidRPr="00E918CA" w:rsidRDefault="00E918CA" w:rsidP="00E918CA">
      <w:pPr>
        <w:widowControl/>
        <w:numPr>
          <w:ilvl w:val="0"/>
          <w:numId w:val="2"/>
        </w:numPr>
        <w:pBdr>
          <w:left w:val="single" w:sz="6" w:space="0" w:color="F5F5F5"/>
        </w:pBd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4</w:t>
      </w:r>
      <w:r w:rsidRPr="00E918CA">
        <w:rPr>
          <w:rFonts w:ascii="Arial" w:eastAsia="宋体" w:hAnsi="Arial" w:cs="Arial"/>
          <w:color w:val="333333"/>
          <w:kern w:val="0"/>
          <w:sz w:val="18"/>
        </w:rPr>
        <w:t> </w:t>
      </w:r>
      <w:hyperlink r:id="rId10" w:anchor="4" w:history="1">
        <w:r w:rsidRPr="00E918CA">
          <w:rPr>
            <w:rFonts w:ascii="Arial" w:eastAsia="宋体" w:hAnsi="Arial" w:cs="Arial"/>
            <w:color w:val="136EC2"/>
            <w:kern w:val="0"/>
            <w:sz w:val="24"/>
            <w:szCs w:val="24"/>
            <w:u w:val="single"/>
          </w:rPr>
          <w:t>评估</w:t>
        </w:r>
      </w:hyperlink>
    </w:p>
    <w:p w:rsidR="00E918CA" w:rsidRPr="00E918CA" w:rsidRDefault="00E918CA" w:rsidP="00E918CA">
      <w:pPr>
        <w:widowControl/>
        <w:numPr>
          <w:ilvl w:val="0"/>
          <w:numId w:val="2"/>
        </w:numPr>
        <w:pBdr>
          <w:left w:val="single" w:sz="6" w:space="0" w:color="F5F5F5"/>
        </w:pBd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5</w:t>
      </w:r>
      <w:r w:rsidRPr="00E918CA">
        <w:rPr>
          <w:rFonts w:ascii="Arial" w:eastAsia="宋体" w:hAnsi="Arial" w:cs="Arial"/>
          <w:color w:val="333333"/>
          <w:kern w:val="0"/>
          <w:sz w:val="18"/>
        </w:rPr>
        <w:t> </w:t>
      </w:r>
      <w:hyperlink r:id="rId11" w:anchor="5" w:history="1">
        <w:r w:rsidRPr="00E918CA">
          <w:rPr>
            <w:rFonts w:ascii="Arial" w:eastAsia="宋体" w:hAnsi="Arial" w:cs="Arial"/>
            <w:color w:val="136EC2"/>
            <w:kern w:val="0"/>
            <w:sz w:val="24"/>
            <w:szCs w:val="24"/>
            <w:u w:val="single"/>
          </w:rPr>
          <w:t>备案</w:t>
        </w:r>
      </w:hyperlink>
    </w:p>
    <w:p w:rsidR="00E918CA" w:rsidRPr="00E918CA" w:rsidRDefault="00E918CA" w:rsidP="00E918CA">
      <w:pPr>
        <w:widowControl/>
        <w:numPr>
          <w:ilvl w:val="0"/>
          <w:numId w:val="2"/>
        </w:numPr>
        <w:pBdr>
          <w:left w:val="single" w:sz="6" w:space="0" w:color="F5F5F5"/>
        </w:pBd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6</w:t>
      </w:r>
      <w:r w:rsidRPr="00E918CA">
        <w:rPr>
          <w:rFonts w:ascii="Arial" w:eastAsia="宋体" w:hAnsi="Arial" w:cs="Arial"/>
          <w:color w:val="333333"/>
          <w:kern w:val="0"/>
          <w:sz w:val="18"/>
        </w:rPr>
        <w:t> </w:t>
      </w:r>
      <w:hyperlink r:id="rId12" w:anchor="6" w:history="1">
        <w:r w:rsidRPr="00E918CA">
          <w:rPr>
            <w:rFonts w:ascii="Arial" w:eastAsia="宋体" w:hAnsi="Arial" w:cs="Arial"/>
            <w:color w:val="136EC2"/>
            <w:kern w:val="0"/>
            <w:sz w:val="24"/>
            <w:szCs w:val="24"/>
            <w:u w:val="single"/>
          </w:rPr>
          <w:t>实施监督</w:t>
        </w:r>
      </w:hyperlink>
    </w:p>
    <w:p w:rsidR="00E918CA" w:rsidRPr="00E918CA" w:rsidRDefault="00E918CA" w:rsidP="00E918CA">
      <w:pPr>
        <w:widowControl/>
        <w:numPr>
          <w:ilvl w:val="0"/>
          <w:numId w:val="3"/>
        </w:numPr>
        <w:pBdr>
          <w:left w:val="single" w:sz="6" w:space="0" w:color="F5F5F5"/>
        </w:pBd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7</w:t>
      </w:r>
      <w:r w:rsidRPr="00E918CA">
        <w:rPr>
          <w:rFonts w:ascii="Arial" w:eastAsia="宋体" w:hAnsi="Arial" w:cs="Arial"/>
          <w:color w:val="333333"/>
          <w:kern w:val="0"/>
          <w:sz w:val="18"/>
        </w:rPr>
        <w:t> </w:t>
      </w:r>
      <w:hyperlink r:id="rId13" w:anchor="7" w:history="1">
        <w:r w:rsidRPr="00E918CA">
          <w:rPr>
            <w:rFonts w:ascii="Arial" w:eastAsia="宋体" w:hAnsi="Arial" w:cs="Arial"/>
            <w:color w:val="136EC2"/>
            <w:kern w:val="0"/>
            <w:sz w:val="24"/>
            <w:szCs w:val="24"/>
            <w:u w:val="single"/>
          </w:rPr>
          <w:t>法律责任</w:t>
        </w:r>
      </w:hyperlink>
    </w:p>
    <w:p w:rsidR="00E918CA" w:rsidRPr="00E918CA" w:rsidRDefault="00E918CA" w:rsidP="00E918CA">
      <w:pPr>
        <w:widowControl/>
        <w:numPr>
          <w:ilvl w:val="0"/>
          <w:numId w:val="3"/>
        </w:numPr>
        <w:pBdr>
          <w:left w:val="single" w:sz="6" w:space="0" w:color="F5F5F5"/>
        </w:pBd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8</w:t>
      </w:r>
      <w:r w:rsidRPr="00E918CA">
        <w:rPr>
          <w:rFonts w:ascii="Arial" w:eastAsia="宋体" w:hAnsi="Arial" w:cs="Arial"/>
          <w:color w:val="333333"/>
          <w:kern w:val="0"/>
          <w:sz w:val="18"/>
        </w:rPr>
        <w:t> </w:t>
      </w:r>
      <w:hyperlink r:id="rId14" w:anchor="8" w:history="1">
        <w:r w:rsidRPr="00E918CA">
          <w:rPr>
            <w:rFonts w:ascii="Arial" w:eastAsia="宋体" w:hAnsi="Arial" w:cs="Arial"/>
            <w:color w:val="136EC2"/>
            <w:kern w:val="0"/>
            <w:sz w:val="24"/>
            <w:szCs w:val="24"/>
            <w:u w:val="single"/>
          </w:rPr>
          <w:t>附则</w:t>
        </w:r>
      </w:hyperlink>
    </w:p>
    <w:p w:rsidR="00E918CA" w:rsidRPr="00E918CA" w:rsidRDefault="00E918CA" w:rsidP="00E918CA">
      <w:pPr>
        <w:widowControl/>
        <w:numPr>
          <w:ilvl w:val="0"/>
          <w:numId w:val="3"/>
        </w:numPr>
        <w:pBdr>
          <w:left w:val="single" w:sz="6" w:space="0" w:color="F5F5F5"/>
        </w:pBdr>
        <w:shd w:val="clear" w:color="auto" w:fill="FFFFFF"/>
        <w:spacing w:line="420" w:lineRule="atLeast"/>
        <w:ind w:left="0"/>
        <w:jc w:val="left"/>
        <w:rPr>
          <w:rFonts w:ascii="Arial" w:eastAsia="宋体" w:hAnsi="Arial" w:cs="Arial"/>
          <w:color w:val="333333"/>
          <w:kern w:val="0"/>
          <w:sz w:val="18"/>
          <w:szCs w:val="18"/>
        </w:rPr>
      </w:pPr>
      <w:r w:rsidRPr="00E918CA">
        <w:rPr>
          <w:rFonts w:ascii="Arial" w:eastAsia="宋体" w:hAnsi="Arial" w:cs="Arial"/>
          <w:color w:val="63A0DF"/>
          <w:kern w:val="0"/>
          <w:sz w:val="24"/>
          <w:szCs w:val="24"/>
        </w:rPr>
        <w:t>9</w:t>
      </w:r>
      <w:r w:rsidRPr="00E918CA">
        <w:rPr>
          <w:rFonts w:ascii="Arial" w:eastAsia="宋体" w:hAnsi="Arial" w:cs="Arial"/>
          <w:color w:val="333333"/>
          <w:kern w:val="0"/>
          <w:sz w:val="18"/>
        </w:rPr>
        <w:t> </w:t>
      </w:r>
      <w:hyperlink r:id="rId15" w:anchor="9" w:history="1">
        <w:r w:rsidRPr="00E918CA">
          <w:rPr>
            <w:rFonts w:ascii="Arial" w:eastAsia="宋体" w:hAnsi="Arial" w:cs="Arial"/>
            <w:color w:val="136EC2"/>
            <w:kern w:val="0"/>
            <w:sz w:val="24"/>
            <w:szCs w:val="24"/>
            <w:u w:val="single"/>
          </w:rPr>
          <w:t>技术咨询机构</w:t>
        </w:r>
      </w:hyperlink>
    </w:p>
    <w:p w:rsidR="00E918CA" w:rsidRPr="00E918CA" w:rsidRDefault="00E918CA" w:rsidP="00E918C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0" w:name="1"/>
      <w:bookmarkStart w:id="1" w:name="sub6461772_1"/>
      <w:bookmarkStart w:id="2" w:name="通知"/>
      <w:bookmarkEnd w:id="0"/>
      <w:bookmarkEnd w:id="1"/>
      <w:bookmarkEnd w:id="2"/>
      <w:r w:rsidRPr="00E918CA">
        <w:rPr>
          <w:rFonts w:ascii="微软雅黑" w:eastAsia="微软雅黑" w:hAnsi="微软雅黑" w:cs="宋体" w:hint="eastAsia"/>
          <w:color w:val="000000"/>
          <w:kern w:val="0"/>
          <w:sz w:val="33"/>
          <w:szCs w:val="33"/>
        </w:rPr>
        <w:t>通知</w:t>
      </w:r>
    </w:p>
    <w:p w:rsidR="00E918CA" w:rsidRPr="00E918CA" w:rsidRDefault="00E918CA" w:rsidP="00E918CA">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16" w:history="1">
        <w:r w:rsidRPr="00E918CA">
          <w:rPr>
            <w:rFonts w:ascii="宋体" w:eastAsia="宋体" w:hAnsi="宋体" w:cs="宋体" w:hint="eastAsia"/>
            <w:color w:val="888888"/>
            <w:kern w:val="0"/>
            <w:sz w:val="18"/>
            <w:u w:val="single"/>
          </w:rPr>
          <w:t>编辑</w:t>
        </w:r>
      </w:hyperlink>
    </w:p>
    <w:p w:rsidR="00E918CA" w:rsidRPr="00E918CA" w:rsidRDefault="00E918CA" w:rsidP="00E918CA">
      <w:pPr>
        <w:widowControl/>
        <w:shd w:val="clear" w:color="auto" w:fill="FFFFFF"/>
        <w:spacing w:line="360" w:lineRule="atLeast"/>
        <w:ind w:firstLine="480"/>
        <w:jc w:val="left"/>
        <w:rPr>
          <w:rFonts w:ascii="Arial" w:eastAsia="宋体" w:hAnsi="Arial" w:cs="Arial" w:hint="eastAsia"/>
          <w:color w:val="333333"/>
          <w:kern w:val="0"/>
          <w:szCs w:val="21"/>
        </w:rPr>
      </w:pPr>
      <w:r w:rsidRPr="00E918CA">
        <w:rPr>
          <w:rFonts w:ascii="Arial" w:eastAsia="宋体" w:hAnsi="Arial" w:cs="Arial"/>
          <w:color w:val="333333"/>
          <w:kern w:val="0"/>
          <w:szCs w:val="21"/>
        </w:rPr>
        <w:t>中华人民共和国环境保护部关于印发《突发环境事件应急预案管理暂行办法》的通知</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环发〔</w:t>
      </w:r>
      <w:r w:rsidRPr="00E918CA">
        <w:rPr>
          <w:rFonts w:ascii="Arial" w:eastAsia="宋体" w:hAnsi="Arial" w:cs="Arial"/>
          <w:color w:val="333333"/>
          <w:kern w:val="0"/>
          <w:szCs w:val="21"/>
        </w:rPr>
        <w:t>2010</w:t>
      </w:r>
      <w:r w:rsidRPr="00E918CA">
        <w:rPr>
          <w:rFonts w:ascii="Arial" w:eastAsia="宋体" w:hAnsi="Arial" w:cs="Arial"/>
          <w:color w:val="333333"/>
          <w:kern w:val="0"/>
          <w:szCs w:val="21"/>
        </w:rPr>
        <w:t>〕</w:t>
      </w:r>
      <w:r w:rsidRPr="00E918CA">
        <w:rPr>
          <w:rFonts w:ascii="Arial" w:eastAsia="宋体" w:hAnsi="Arial" w:cs="Arial"/>
          <w:color w:val="333333"/>
          <w:kern w:val="0"/>
          <w:szCs w:val="21"/>
        </w:rPr>
        <w:t>113</w:t>
      </w:r>
      <w:r w:rsidRPr="00E918CA">
        <w:rPr>
          <w:rFonts w:ascii="Arial" w:eastAsia="宋体" w:hAnsi="Arial" w:cs="Arial"/>
          <w:color w:val="333333"/>
          <w:kern w:val="0"/>
          <w:szCs w:val="21"/>
        </w:rPr>
        <w:t>号</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各省、自治区、直辖市环境保护厅（局），新疆生产建设兵团环境保护局：</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lastRenderedPageBreak/>
        <w:t>为规范突发环境事件应急预案管理，完善环境应急预案体系，增强突发环境事件应急预案的科学性、实效性和可操作性，根据《中华人民共和国突发事件应对法》、《国家突发公共事件总体应急预案》、《</w:t>
      </w:r>
      <w:hyperlink r:id="rId17" w:tgtFrame="_blank" w:history="1">
        <w:r w:rsidRPr="00E918CA">
          <w:rPr>
            <w:rFonts w:ascii="Arial" w:eastAsia="宋体" w:hAnsi="Arial" w:cs="Arial"/>
            <w:color w:val="136EC2"/>
            <w:kern w:val="0"/>
            <w:u w:val="single"/>
          </w:rPr>
          <w:t>国家突发环境事件应急预案</w:t>
        </w:r>
      </w:hyperlink>
      <w:r w:rsidRPr="00E918CA">
        <w:rPr>
          <w:rFonts w:ascii="Arial" w:eastAsia="宋体" w:hAnsi="Arial" w:cs="Arial"/>
          <w:color w:val="333333"/>
          <w:kern w:val="0"/>
          <w:szCs w:val="21"/>
        </w:rPr>
        <w:t>》及相关环境保护法律、法规，我部制定了《突发环境事件应急预案管理暂行办法》。现印发给你们，请遵照执行。</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附件：突发环境事件应急预案管理暂行办法</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二</w:t>
      </w:r>
      <w:r w:rsidRPr="00E918CA">
        <w:rPr>
          <w:rFonts w:ascii="Arial" w:eastAsia="宋体" w:hAnsi="Arial" w:cs="Arial"/>
          <w:color w:val="333333"/>
          <w:kern w:val="0"/>
          <w:szCs w:val="21"/>
        </w:rPr>
        <w:t>○</w:t>
      </w:r>
      <w:r w:rsidRPr="00E918CA">
        <w:rPr>
          <w:rFonts w:ascii="Arial" w:eastAsia="宋体" w:hAnsi="Arial" w:cs="Arial"/>
          <w:color w:val="333333"/>
          <w:kern w:val="0"/>
          <w:szCs w:val="21"/>
        </w:rPr>
        <w:t>一</w:t>
      </w:r>
      <w:r w:rsidRPr="00E918CA">
        <w:rPr>
          <w:rFonts w:ascii="Arial" w:eastAsia="宋体" w:hAnsi="Arial" w:cs="Arial"/>
          <w:color w:val="333333"/>
          <w:kern w:val="0"/>
          <w:szCs w:val="21"/>
        </w:rPr>
        <w:t>○</w:t>
      </w:r>
      <w:r w:rsidRPr="00E918CA">
        <w:rPr>
          <w:rFonts w:ascii="Arial" w:eastAsia="宋体" w:hAnsi="Arial" w:cs="Arial"/>
          <w:color w:val="333333"/>
          <w:kern w:val="0"/>
          <w:szCs w:val="21"/>
        </w:rPr>
        <w:t>年九月二十八日</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突发环境事件应急预案管理暂行办法</w:t>
      </w:r>
    </w:p>
    <w:p w:rsidR="00E918CA" w:rsidRPr="00E918CA" w:rsidRDefault="00E918CA" w:rsidP="00E918C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3" w:name="2"/>
      <w:bookmarkStart w:id="4" w:name="sub6461772_2"/>
      <w:bookmarkStart w:id="5" w:name="总则"/>
      <w:bookmarkEnd w:id="3"/>
      <w:bookmarkEnd w:id="4"/>
      <w:bookmarkEnd w:id="5"/>
      <w:r w:rsidRPr="00E918CA">
        <w:rPr>
          <w:rFonts w:ascii="微软雅黑" w:eastAsia="微软雅黑" w:hAnsi="微软雅黑" w:cs="宋体" w:hint="eastAsia"/>
          <w:color w:val="000000"/>
          <w:kern w:val="0"/>
          <w:sz w:val="33"/>
          <w:szCs w:val="33"/>
        </w:rPr>
        <w:t>总则</w:t>
      </w:r>
    </w:p>
    <w:p w:rsidR="00E918CA" w:rsidRPr="00E918CA" w:rsidRDefault="00E918CA" w:rsidP="00E918CA">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18" w:history="1">
        <w:r w:rsidRPr="00E918CA">
          <w:rPr>
            <w:rFonts w:ascii="宋体" w:eastAsia="宋体" w:hAnsi="宋体" w:cs="宋体" w:hint="eastAsia"/>
            <w:color w:val="888888"/>
            <w:kern w:val="0"/>
            <w:sz w:val="18"/>
            <w:u w:val="single"/>
          </w:rPr>
          <w:t>编辑</w:t>
        </w:r>
      </w:hyperlink>
    </w:p>
    <w:p w:rsidR="00E918CA" w:rsidRPr="00E918CA" w:rsidRDefault="00E918CA" w:rsidP="00E918CA">
      <w:pPr>
        <w:widowControl/>
        <w:shd w:val="clear" w:color="auto" w:fill="FFFFFF"/>
        <w:spacing w:line="360" w:lineRule="atLeast"/>
        <w:ind w:firstLine="480"/>
        <w:jc w:val="left"/>
        <w:rPr>
          <w:rFonts w:ascii="Arial" w:eastAsia="宋体" w:hAnsi="Arial" w:cs="Arial" w:hint="eastAsia"/>
          <w:color w:val="333333"/>
          <w:kern w:val="0"/>
          <w:szCs w:val="21"/>
        </w:rPr>
      </w:pPr>
      <w:r w:rsidRPr="00E918CA">
        <w:rPr>
          <w:rFonts w:ascii="Arial" w:eastAsia="宋体" w:hAnsi="Arial" w:cs="Arial"/>
          <w:color w:val="333333"/>
          <w:kern w:val="0"/>
          <w:szCs w:val="21"/>
        </w:rPr>
        <w:t>第一条　为规范突发环境事件应急预案（以下简称</w:t>
      </w:r>
      <w:r w:rsidRPr="00E918CA">
        <w:rPr>
          <w:rFonts w:ascii="Arial" w:eastAsia="宋体" w:hAnsi="Arial" w:cs="Arial"/>
          <w:color w:val="333333"/>
          <w:kern w:val="0"/>
          <w:szCs w:val="21"/>
        </w:rPr>
        <w:t>“</w:t>
      </w:r>
      <w:r w:rsidRPr="00E918CA">
        <w:rPr>
          <w:rFonts w:ascii="Arial" w:eastAsia="宋体" w:hAnsi="Arial" w:cs="Arial"/>
          <w:color w:val="333333"/>
          <w:kern w:val="0"/>
          <w:szCs w:val="21"/>
        </w:rPr>
        <w:t>环境应急</w:t>
      </w:r>
      <w:hyperlink r:id="rId19" w:tgtFrame="_blank" w:history="1">
        <w:r w:rsidRPr="00E918CA">
          <w:rPr>
            <w:rFonts w:ascii="Arial" w:eastAsia="宋体" w:hAnsi="Arial" w:cs="Arial"/>
            <w:color w:val="136EC2"/>
            <w:kern w:val="0"/>
            <w:u w:val="single"/>
          </w:rPr>
          <w:t>预案</w:t>
        </w:r>
      </w:hyperlink>
      <w:r w:rsidRPr="00E918CA">
        <w:rPr>
          <w:rFonts w:ascii="Arial" w:eastAsia="宋体" w:hAnsi="Arial" w:cs="Arial"/>
          <w:color w:val="333333"/>
          <w:kern w:val="0"/>
          <w:szCs w:val="21"/>
        </w:rPr>
        <w:t>”</w:t>
      </w:r>
      <w:r w:rsidRPr="00E918CA">
        <w:rPr>
          <w:rFonts w:ascii="Arial" w:eastAsia="宋体" w:hAnsi="Arial" w:cs="Arial"/>
          <w:color w:val="333333"/>
          <w:kern w:val="0"/>
          <w:szCs w:val="21"/>
        </w:rPr>
        <w:t>）管理，完善环境应急预案体系，增强环境应急预案的科学性、实效性和可操作性。</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第二条　本办法适用于环境保护主管部门、企业事业单位环境应急预案的编制、评估、发布、备案、实施、修订、宣教、培训和演练等活动。</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第三条环境保护部对全国环境应急预案管理工作实施统一监督管理，县级以上地方人民政府环境保护主管部门负责本行政区域内环境应急预案的监督管理工作。</w:t>
      </w:r>
    </w:p>
    <w:p w:rsidR="00E918CA" w:rsidRPr="00E918CA" w:rsidRDefault="00E918CA" w:rsidP="00E918C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6" w:name="3"/>
      <w:bookmarkStart w:id="7" w:name="sub6461772_3"/>
      <w:bookmarkStart w:id="8" w:name="编制"/>
      <w:bookmarkEnd w:id="6"/>
      <w:bookmarkEnd w:id="7"/>
      <w:bookmarkEnd w:id="8"/>
      <w:r w:rsidRPr="00E918CA">
        <w:rPr>
          <w:rFonts w:ascii="微软雅黑" w:eastAsia="微软雅黑" w:hAnsi="微软雅黑" w:cs="宋体" w:hint="eastAsia"/>
          <w:color w:val="000000"/>
          <w:kern w:val="0"/>
          <w:sz w:val="33"/>
          <w:szCs w:val="33"/>
        </w:rPr>
        <w:t>编制</w:t>
      </w:r>
    </w:p>
    <w:p w:rsidR="00E918CA" w:rsidRPr="00E918CA" w:rsidRDefault="00E918CA" w:rsidP="00E918CA">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20" w:history="1">
        <w:r w:rsidRPr="00E918CA">
          <w:rPr>
            <w:rFonts w:ascii="宋体" w:eastAsia="宋体" w:hAnsi="宋体" w:cs="宋体" w:hint="eastAsia"/>
            <w:color w:val="888888"/>
            <w:kern w:val="0"/>
            <w:sz w:val="18"/>
            <w:u w:val="single"/>
          </w:rPr>
          <w:t>编辑</w:t>
        </w:r>
      </w:hyperlink>
    </w:p>
    <w:p w:rsidR="00E918CA" w:rsidRPr="00E918CA" w:rsidRDefault="00E918CA" w:rsidP="00E918CA">
      <w:pPr>
        <w:widowControl/>
        <w:shd w:val="clear" w:color="auto" w:fill="FFFFFF"/>
        <w:spacing w:line="360" w:lineRule="atLeast"/>
        <w:ind w:firstLine="480"/>
        <w:jc w:val="left"/>
        <w:rPr>
          <w:rFonts w:ascii="Arial" w:eastAsia="宋体" w:hAnsi="Arial" w:cs="Arial" w:hint="eastAsia"/>
          <w:color w:val="333333"/>
          <w:kern w:val="0"/>
          <w:szCs w:val="21"/>
        </w:rPr>
      </w:pPr>
      <w:r w:rsidRPr="00E918CA">
        <w:rPr>
          <w:rFonts w:ascii="Arial" w:eastAsia="宋体" w:hAnsi="Arial" w:cs="Arial"/>
          <w:color w:val="333333"/>
          <w:kern w:val="0"/>
          <w:szCs w:val="21"/>
        </w:rPr>
        <w:t>第四条　环境应急预案的编制应当符合以下要求：</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一</w:t>
      </w:r>
      <w:r w:rsidRPr="00E918CA">
        <w:rPr>
          <w:rFonts w:ascii="Arial" w:eastAsia="宋体" w:hAnsi="Arial" w:cs="Arial"/>
          <w:color w:val="333333"/>
          <w:kern w:val="0"/>
          <w:szCs w:val="21"/>
        </w:rPr>
        <w:t>)</w:t>
      </w:r>
      <w:r w:rsidRPr="00E918CA">
        <w:rPr>
          <w:rFonts w:ascii="Arial" w:eastAsia="宋体" w:hAnsi="Arial" w:cs="Arial"/>
          <w:color w:val="333333"/>
          <w:kern w:val="0"/>
          <w:szCs w:val="21"/>
        </w:rPr>
        <w:t>符合国家相关法律、法规、规章、标准和编制指南等规定</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二</w:t>
      </w:r>
      <w:r w:rsidRPr="00E918CA">
        <w:rPr>
          <w:rFonts w:ascii="Arial" w:eastAsia="宋体" w:hAnsi="Arial" w:cs="Arial"/>
          <w:color w:val="333333"/>
          <w:kern w:val="0"/>
          <w:szCs w:val="21"/>
        </w:rPr>
        <w:t>)</w:t>
      </w:r>
      <w:r w:rsidRPr="00E918CA">
        <w:rPr>
          <w:rFonts w:ascii="Arial" w:eastAsia="宋体" w:hAnsi="Arial" w:cs="Arial"/>
          <w:color w:val="333333"/>
          <w:kern w:val="0"/>
          <w:szCs w:val="21"/>
        </w:rPr>
        <w:t>符合本地区、本部门、本单位突发环境事件应急工作实际</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三</w:t>
      </w:r>
      <w:r w:rsidRPr="00E918CA">
        <w:rPr>
          <w:rFonts w:ascii="Arial" w:eastAsia="宋体" w:hAnsi="Arial" w:cs="Arial"/>
          <w:color w:val="333333"/>
          <w:kern w:val="0"/>
          <w:szCs w:val="21"/>
        </w:rPr>
        <w:t>)</w:t>
      </w:r>
      <w:r w:rsidRPr="00E918CA">
        <w:rPr>
          <w:rFonts w:ascii="Arial" w:eastAsia="宋体" w:hAnsi="Arial" w:cs="Arial"/>
          <w:color w:val="333333"/>
          <w:kern w:val="0"/>
          <w:szCs w:val="21"/>
        </w:rPr>
        <w:t>建立在环境敏感点分析基础上，与环境风险分析和突发环境事件应急能力相适应</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四</w:t>
      </w:r>
      <w:r w:rsidRPr="00E918CA">
        <w:rPr>
          <w:rFonts w:ascii="Arial" w:eastAsia="宋体" w:hAnsi="Arial" w:cs="Arial"/>
          <w:color w:val="333333"/>
          <w:kern w:val="0"/>
          <w:szCs w:val="21"/>
        </w:rPr>
        <w:t>)</w:t>
      </w:r>
      <w:r w:rsidRPr="00E918CA">
        <w:rPr>
          <w:rFonts w:ascii="Arial" w:eastAsia="宋体" w:hAnsi="Arial" w:cs="Arial"/>
          <w:color w:val="333333"/>
          <w:kern w:val="0"/>
          <w:szCs w:val="21"/>
        </w:rPr>
        <w:t>应急人员职责分工明确、责任落实到位</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五</w:t>
      </w:r>
      <w:r w:rsidRPr="00E918CA">
        <w:rPr>
          <w:rFonts w:ascii="Arial" w:eastAsia="宋体" w:hAnsi="Arial" w:cs="Arial"/>
          <w:color w:val="333333"/>
          <w:kern w:val="0"/>
          <w:szCs w:val="21"/>
        </w:rPr>
        <w:t>)</w:t>
      </w:r>
      <w:r w:rsidRPr="00E918CA">
        <w:rPr>
          <w:rFonts w:ascii="Arial" w:eastAsia="宋体" w:hAnsi="Arial" w:cs="Arial"/>
          <w:color w:val="333333"/>
          <w:kern w:val="0"/>
          <w:szCs w:val="21"/>
        </w:rPr>
        <w:t>预防措施和应急程序明确具体、操作性强</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六</w:t>
      </w:r>
      <w:r w:rsidRPr="00E918CA">
        <w:rPr>
          <w:rFonts w:ascii="Arial" w:eastAsia="宋体" w:hAnsi="Arial" w:cs="Arial"/>
          <w:color w:val="333333"/>
          <w:kern w:val="0"/>
          <w:szCs w:val="21"/>
        </w:rPr>
        <w:t>)</w:t>
      </w:r>
      <w:r w:rsidRPr="00E918CA">
        <w:rPr>
          <w:rFonts w:ascii="Arial" w:eastAsia="宋体" w:hAnsi="Arial" w:cs="Arial"/>
          <w:color w:val="333333"/>
          <w:kern w:val="0"/>
          <w:szCs w:val="21"/>
        </w:rPr>
        <w:t>应急保障措施明确，并能满足本地区、本单位应急工作要求</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七</w:t>
      </w:r>
      <w:r w:rsidRPr="00E918CA">
        <w:rPr>
          <w:rFonts w:ascii="Arial" w:eastAsia="宋体" w:hAnsi="Arial" w:cs="Arial"/>
          <w:color w:val="333333"/>
          <w:kern w:val="0"/>
          <w:szCs w:val="21"/>
        </w:rPr>
        <w:t>)</w:t>
      </w:r>
      <w:r w:rsidRPr="00E918CA">
        <w:rPr>
          <w:rFonts w:ascii="Arial" w:eastAsia="宋体" w:hAnsi="Arial" w:cs="Arial"/>
          <w:color w:val="333333"/>
          <w:kern w:val="0"/>
          <w:szCs w:val="21"/>
        </w:rPr>
        <w:t>预案基本要素完整，附件信息正确</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八</w:t>
      </w:r>
      <w:r w:rsidRPr="00E918CA">
        <w:rPr>
          <w:rFonts w:ascii="Arial" w:eastAsia="宋体" w:hAnsi="Arial" w:cs="Arial"/>
          <w:color w:val="333333"/>
          <w:kern w:val="0"/>
          <w:szCs w:val="21"/>
        </w:rPr>
        <w:t>)</w:t>
      </w:r>
      <w:r w:rsidRPr="00E918CA">
        <w:rPr>
          <w:rFonts w:ascii="Arial" w:eastAsia="宋体" w:hAnsi="Arial" w:cs="Arial"/>
          <w:color w:val="333333"/>
          <w:kern w:val="0"/>
          <w:szCs w:val="21"/>
        </w:rPr>
        <w:t>与相关应急预案相衔接。</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第五条　县级以上人民政府环境保护主管部门应当根据有关法律、法规、规章和相关应急预案，按照相应的环境应急预案编制指南，结合本地区的实际情况，编制环境应急预案，由本部门主要负责人批准后发布实施。</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县级以上人民政府环境保护主管部门应当结合本地区实际情况，编制国家法定节假日、国家重大活动期间的环境应急预案。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第六条　县级以上人民政府环境保护主管部门编制的环境应急预案应当包括以下内容：</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一</w:t>
      </w:r>
      <w:r w:rsidRPr="00E918CA">
        <w:rPr>
          <w:rFonts w:ascii="Arial" w:eastAsia="宋体" w:hAnsi="Arial" w:cs="Arial"/>
          <w:color w:val="333333"/>
          <w:kern w:val="0"/>
          <w:szCs w:val="21"/>
        </w:rPr>
        <w:t>)</w:t>
      </w:r>
      <w:r w:rsidRPr="00E918CA">
        <w:rPr>
          <w:rFonts w:ascii="Arial" w:eastAsia="宋体" w:hAnsi="Arial" w:cs="Arial"/>
          <w:color w:val="333333"/>
          <w:kern w:val="0"/>
          <w:szCs w:val="21"/>
        </w:rPr>
        <w:t>总则，包括编制目的、编制依据、适用范围和工作原则等</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二</w:t>
      </w:r>
      <w:r w:rsidRPr="00E918CA">
        <w:rPr>
          <w:rFonts w:ascii="Arial" w:eastAsia="宋体" w:hAnsi="Arial" w:cs="Arial"/>
          <w:color w:val="333333"/>
          <w:kern w:val="0"/>
          <w:szCs w:val="21"/>
        </w:rPr>
        <w:t>)</w:t>
      </w:r>
      <w:r w:rsidRPr="00E918CA">
        <w:rPr>
          <w:rFonts w:ascii="Arial" w:eastAsia="宋体" w:hAnsi="Arial" w:cs="Arial"/>
          <w:color w:val="333333"/>
          <w:kern w:val="0"/>
          <w:szCs w:val="21"/>
        </w:rPr>
        <w:t>应急组织指挥体系与职责，包括领导机构、工作机构、地方机构或者现场指挥机构、环境应急专家组等</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三</w:t>
      </w:r>
      <w:r w:rsidRPr="00E918CA">
        <w:rPr>
          <w:rFonts w:ascii="Arial" w:eastAsia="宋体" w:hAnsi="Arial" w:cs="Arial"/>
          <w:color w:val="333333"/>
          <w:kern w:val="0"/>
          <w:szCs w:val="21"/>
        </w:rPr>
        <w:t>)</w:t>
      </w:r>
      <w:r w:rsidRPr="00E918CA">
        <w:rPr>
          <w:rFonts w:ascii="Arial" w:eastAsia="宋体" w:hAnsi="Arial" w:cs="Arial"/>
          <w:color w:val="333333"/>
          <w:kern w:val="0"/>
          <w:szCs w:val="21"/>
        </w:rPr>
        <w:t>预防与预警机制，包括应急准备措施、环境风险隐患排查和整治措施、预警分级指标、预警发布或者解除程序、预警相应措施等</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lastRenderedPageBreak/>
        <w:t>(</w:t>
      </w:r>
      <w:r w:rsidRPr="00E918CA">
        <w:rPr>
          <w:rFonts w:ascii="Arial" w:eastAsia="宋体" w:hAnsi="Arial" w:cs="Arial"/>
          <w:color w:val="333333"/>
          <w:kern w:val="0"/>
          <w:szCs w:val="21"/>
        </w:rPr>
        <w:t>四</w:t>
      </w:r>
      <w:r w:rsidRPr="00E918CA">
        <w:rPr>
          <w:rFonts w:ascii="Arial" w:eastAsia="宋体" w:hAnsi="Arial" w:cs="Arial"/>
          <w:color w:val="333333"/>
          <w:kern w:val="0"/>
          <w:szCs w:val="21"/>
        </w:rPr>
        <w:t>)</w:t>
      </w:r>
      <w:r w:rsidRPr="00E918CA">
        <w:rPr>
          <w:rFonts w:ascii="Arial" w:eastAsia="宋体" w:hAnsi="Arial" w:cs="Arial"/>
          <w:color w:val="333333"/>
          <w:kern w:val="0"/>
          <w:szCs w:val="21"/>
        </w:rPr>
        <w:t>应急处置，包括应急预案启动条件、信息报告、先期处置、分级响应、指挥与协调、信息发布、应急终止等程序和措施</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五</w:t>
      </w:r>
      <w:r w:rsidRPr="00E918CA">
        <w:rPr>
          <w:rFonts w:ascii="Arial" w:eastAsia="宋体" w:hAnsi="Arial" w:cs="Arial"/>
          <w:color w:val="333333"/>
          <w:kern w:val="0"/>
          <w:szCs w:val="21"/>
        </w:rPr>
        <w:t>)</w:t>
      </w:r>
      <w:r w:rsidRPr="00E918CA">
        <w:rPr>
          <w:rFonts w:ascii="Arial" w:eastAsia="宋体" w:hAnsi="Arial" w:cs="Arial"/>
          <w:color w:val="333333"/>
          <w:kern w:val="0"/>
          <w:szCs w:val="21"/>
        </w:rPr>
        <w:t>后期处置，包括善后处置、调查与评估、恢复重建等</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六</w:t>
      </w:r>
      <w:r w:rsidRPr="00E918CA">
        <w:rPr>
          <w:rFonts w:ascii="Arial" w:eastAsia="宋体" w:hAnsi="Arial" w:cs="Arial"/>
          <w:color w:val="333333"/>
          <w:kern w:val="0"/>
          <w:szCs w:val="21"/>
        </w:rPr>
        <w:t>)</w:t>
      </w:r>
      <w:r w:rsidRPr="00E918CA">
        <w:rPr>
          <w:rFonts w:ascii="Arial" w:eastAsia="宋体" w:hAnsi="Arial" w:cs="Arial"/>
          <w:color w:val="333333"/>
          <w:kern w:val="0"/>
          <w:szCs w:val="21"/>
        </w:rPr>
        <w:t>应急保障，包括人力资源保障、财力保障、物资保障、医疗卫生保障、交通运输保障、治安维护、通信保障、科技支撑等</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七</w:t>
      </w:r>
      <w:r w:rsidRPr="00E918CA">
        <w:rPr>
          <w:rFonts w:ascii="Arial" w:eastAsia="宋体" w:hAnsi="Arial" w:cs="Arial"/>
          <w:color w:val="333333"/>
          <w:kern w:val="0"/>
          <w:szCs w:val="21"/>
        </w:rPr>
        <w:t>)</w:t>
      </w:r>
      <w:r w:rsidRPr="00E918CA">
        <w:rPr>
          <w:rFonts w:ascii="Arial" w:eastAsia="宋体" w:hAnsi="Arial" w:cs="Arial"/>
          <w:color w:val="333333"/>
          <w:kern w:val="0"/>
          <w:szCs w:val="21"/>
        </w:rPr>
        <w:t>监督管理，包括应急预案演练、宣教培训、责任与奖惩等</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八</w:t>
      </w:r>
      <w:r w:rsidRPr="00E918CA">
        <w:rPr>
          <w:rFonts w:ascii="Arial" w:eastAsia="宋体" w:hAnsi="Arial" w:cs="Arial"/>
          <w:color w:val="333333"/>
          <w:kern w:val="0"/>
          <w:szCs w:val="21"/>
        </w:rPr>
        <w:t>)</w:t>
      </w:r>
      <w:r w:rsidRPr="00E918CA">
        <w:rPr>
          <w:rFonts w:ascii="Arial" w:eastAsia="宋体" w:hAnsi="Arial" w:cs="Arial"/>
          <w:color w:val="333333"/>
          <w:kern w:val="0"/>
          <w:szCs w:val="21"/>
        </w:rPr>
        <w:t>附则，包括名词术语、预案解释、修订情况和实施日期等</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九</w:t>
      </w:r>
      <w:r w:rsidRPr="00E918CA">
        <w:rPr>
          <w:rFonts w:ascii="Arial" w:eastAsia="宋体" w:hAnsi="Arial" w:cs="Arial"/>
          <w:color w:val="333333"/>
          <w:kern w:val="0"/>
          <w:szCs w:val="21"/>
        </w:rPr>
        <w:t>)</w:t>
      </w:r>
      <w:r w:rsidRPr="00E918CA">
        <w:rPr>
          <w:rFonts w:ascii="Arial" w:eastAsia="宋体" w:hAnsi="Arial" w:cs="Arial"/>
          <w:color w:val="333333"/>
          <w:kern w:val="0"/>
          <w:szCs w:val="21"/>
        </w:rPr>
        <w:t>附件，包括相关单位和人员通讯录、标准化格式文本、工作流程图、应急物资储备清单等。</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第七条　向环境排放污染物的企业事业单位，生产、贮存、经营、使用、运输危险物品的企业事业单位，产生、收集、贮存、运输、利用、处置危险废物的企业事业单位，以及其他可能发生突发环境事件的企业事业单位，应当编制环境应急预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第八条企业事业单位的环境应急预案包括综合环境应急预案、专项环境应急预案和现场处置预案。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对环境风险种类较多、可能发生多种类型突发事件的，企业事业单位应当编制综合环境应急预案。综合环境应急预案应当包括本单位的应急组织机构及其职责、预案体系及响应程序、事件预防及应急保障、应急培训及预案演练等内容。</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对某一种类的环境风险，企业事业单位应当根据存在的重大危险源和可能发生的突发事件类型，编制相应的专项环境应急预案。专项环境应急预案应当包括危险性分析、可能发生的事件特征、主要污染物种类、应急组织机构与职责、预防措施、应急处置程序和应急保障等内容。</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对危险性较大的重点岗位，企业事业单位应当编制重点工作岗位的现场处置预案。现场处置预案应当包括危险性分析、可能发生的事件特征、应急处置程序、应急处置要点和注意事项等内容。</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企业事业单位编制的综合环境应急预案、专项环境应急预案和现场处置预案之间应当相互协调，并与所涉及的其他应急预案相互衔接。</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第九条　工程建设、影视拍摄和文化体育等群体性活动有可能造成突发环境事件的，主办单位应当在活动开始前编制临时环境应急预案。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第十条企业事业单位编制的环境应急预案中除了本办法第六条规定的内容外，还应当包括以下内容：</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一</w:t>
      </w:r>
      <w:r w:rsidRPr="00E918CA">
        <w:rPr>
          <w:rFonts w:ascii="Arial" w:eastAsia="宋体" w:hAnsi="Arial" w:cs="Arial"/>
          <w:color w:val="333333"/>
          <w:kern w:val="0"/>
          <w:szCs w:val="21"/>
        </w:rPr>
        <w:t>)</w:t>
      </w:r>
      <w:r w:rsidRPr="00E918CA">
        <w:rPr>
          <w:rFonts w:ascii="Arial" w:eastAsia="宋体" w:hAnsi="Arial" w:cs="Arial"/>
          <w:color w:val="333333"/>
          <w:kern w:val="0"/>
          <w:szCs w:val="21"/>
        </w:rPr>
        <w:t>本单位的概况、周边环境状况、环境敏感点等</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二</w:t>
      </w:r>
      <w:r w:rsidRPr="00E918CA">
        <w:rPr>
          <w:rFonts w:ascii="Arial" w:eastAsia="宋体" w:hAnsi="Arial" w:cs="Arial"/>
          <w:color w:val="333333"/>
          <w:kern w:val="0"/>
          <w:szCs w:val="21"/>
        </w:rPr>
        <w:t>)</w:t>
      </w:r>
      <w:r w:rsidRPr="00E918CA">
        <w:rPr>
          <w:rFonts w:ascii="Arial" w:eastAsia="宋体" w:hAnsi="Arial" w:cs="Arial"/>
          <w:color w:val="333333"/>
          <w:kern w:val="0"/>
          <w:szCs w:val="21"/>
        </w:rPr>
        <w:t>本单位的环境危险源情况分析，主要包括环境危险源的基本情况以及可能产生的危害后果及严重程度</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三</w:t>
      </w:r>
      <w:r w:rsidRPr="00E918CA">
        <w:rPr>
          <w:rFonts w:ascii="Arial" w:eastAsia="宋体" w:hAnsi="Arial" w:cs="Arial"/>
          <w:color w:val="333333"/>
          <w:kern w:val="0"/>
          <w:szCs w:val="21"/>
        </w:rPr>
        <w:t>)</w:t>
      </w:r>
      <w:r w:rsidRPr="00E918CA">
        <w:rPr>
          <w:rFonts w:ascii="Arial" w:eastAsia="宋体" w:hAnsi="Arial" w:cs="Arial"/>
          <w:color w:val="333333"/>
          <w:kern w:val="0"/>
          <w:szCs w:val="21"/>
        </w:rPr>
        <w:t>应急物资储备情况，针对单位危险源数量和性质应储备的应急物资品名和基本储量等。</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第十一条　县级以上人民政府环境保护主管部门和企事业单位，应当组织专门力量开展环境应急预案编制工作，并充分征求预案涉及的有关单位和人员的意见。有关单位和人员应当以书面形式提出意见和建议。</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lastRenderedPageBreak/>
        <w:t>环境应急预案涉及重大公共利益的，编制单位应当向社会公告，并举行听证。</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b/>
          <w:bCs/>
          <w:color w:val="333333"/>
          <w:kern w:val="0"/>
          <w:szCs w:val="21"/>
        </w:rPr>
        <w:t>企业事业单位可以委托相关专业技术服务机构编制环境应急预案。</w:t>
      </w:r>
    </w:p>
    <w:p w:rsidR="00E918CA" w:rsidRPr="00E918CA" w:rsidRDefault="00E918CA" w:rsidP="00E918C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9" w:name="4"/>
      <w:bookmarkStart w:id="10" w:name="sub6461772_4"/>
      <w:bookmarkStart w:id="11" w:name="评估"/>
      <w:bookmarkEnd w:id="9"/>
      <w:bookmarkEnd w:id="10"/>
      <w:bookmarkEnd w:id="11"/>
      <w:r w:rsidRPr="00E918CA">
        <w:rPr>
          <w:rFonts w:ascii="微软雅黑" w:eastAsia="微软雅黑" w:hAnsi="微软雅黑" w:cs="宋体" w:hint="eastAsia"/>
          <w:color w:val="000000"/>
          <w:kern w:val="0"/>
          <w:sz w:val="33"/>
          <w:szCs w:val="33"/>
        </w:rPr>
        <w:t>评估</w:t>
      </w:r>
    </w:p>
    <w:p w:rsidR="00E918CA" w:rsidRPr="00E918CA" w:rsidRDefault="00E918CA" w:rsidP="00E918CA">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21" w:history="1">
        <w:r w:rsidRPr="00E918CA">
          <w:rPr>
            <w:rFonts w:ascii="宋体" w:eastAsia="宋体" w:hAnsi="宋体" w:cs="宋体" w:hint="eastAsia"/>
            <w:color w:val="888888"/>
            <w:kern w:val="0"/>
            <w:sz w:val="18"/>
            <w:u w:val="single"/>
          </w:rPr>
          <w:t>编辑</w:t>
        </w:r>
      </w:hyperlink>
    </w:p>
    <w:p w:rsidR="00E918CA" w:rsidRPr="00E918CA" w:rsidRDefault="00E918CA" w:rsidP="00E918CA">
      <w:pPr>
        <w:widowControl/>
        <w:shd w:val="clear" w:color="auto" w:fill="FFFFFF"/>
        <w:spacing w:line="360" w:lineRule="atLeast"/>
        <w:ind w:firstLine="480"/>
        <w:jc w:val="left"/>
        <w:rPr>
          <w:rFonts w:ascii="Arial" w:eastAsia="宋体" w:hAnsi="Arial" w:cs="Arial" w:hint="eastAsia"/>
          <w:color w:val="333333"/>
          <w:kern w:val="0"/>
          <w:szCs w:val="21"/>
        </w:rPr>
      </w:pPr>
      <w:r w:rsidRPr="00E918CA">
        <w:rPr>
          <w:rFonts w:ascii="Arial" w:eastAsia="宋体" w:hAnsi="Arial" w:cs="Arial"/>
          <w:color w:val="333333"/>
          <w:kern w:val="0"/>
          <w:szCs w:val="21"/>
        </w:rPr>
        <w:t>第十二条县级以上人民政府环境保护主管部门应当在环境应急预案草案编制完成后，组织评估小组对本部门编制的环境应急预案草案进行评估。</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环境保护主管部门环境应急预案评估小组的组成人员应当包括环境应急预案涉及的政府部门工作人员、相关行业协会和重点风险源单位代表以及应急管理和专业技术方面的专家。</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第十三条　企业事业单位应当在环境应急预案草案编制完成后，组织评估小组对本单位编制的环境应急预案进行评估。</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企业事业单位环境应急预案评估小组的组成人员应当包括环境应急预案涉及的相关部门应急管理人员、相关行业协会、相邻重点风险源单位代表、周边社区</w:t>
      </w:r>
      <w:r w:rsidRPr="00E918CA">
        <w:rPr>
          <w:rFonts w:ascii="Arial" w:eastAsia="宋体" w:hAnsi="Arial" w:cs="Arial"/>
          <w:color w:val="333333"/>
          <w:kern w:val="0"/>
          <w:szCs w:val="21"/>
        </w:rPr>
        <w:t>(</w:t>
      </w:r>
      <w:r w:rsidRPr="00E918CA">
        <w:rPr>
          <w:rFonts w:ascii="Arial" w:eastAsia="宋体" w:hAnsi="Arial" w:cs="Arial"/>
          <w:color w:val="333333"/>
          <w:kern w:val="0"/>
          <w:szCs w:val="21"/>
        </w:rPr>
        <w:t>乡、镇</w:t>
      </w:r>
      <w:r w:rsidRPr="00E918CA">
        <w:rPr>
          <w:rFonts w:ascii="Arial" w:eastAsia="宋体" w:hAnsi="Arial" w:cs="Arial"/>
          <w:color w:val="333333"/>
          <w:kern w:val="0"/>
          <w:szCs w:val="21"/>
        </w:rPr>
        <w:t>)</w:t>
      </w:r>
      <w:r w:rsidRPr="00E918CA">
        <w:rPr>
          <w:rFonts w:ascii="Arial" w:eastAsia="宋体" w:hAnsi="Arial" w:cs="Arial"/>
          <w:color w:val="333333"/>
          <w:kern w:val="0"/>
          <w:szCs w:val="21"/>
        </w:rPr>
        <w:t>代表以及应急管理和专业技术方面的专家。</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第十四条环境应急预案评估小组应当重点评估环境应急预案的实用性、基本要素的完整性、内容格式的规范性、应急保障措施的可行性以及与其他相关预案的衔接性等内容。</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环境应急预案的编制单位应当根据评估结果，对应急预案草案进行修改。</w:t>
      </w:r>
    </w:p>
    <w:p w:rsidR="00E918CA" w:rsidRPr="00E918CA" w:rsidRDefault="00E918CA" w:rsidP="00E918C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12" w:name="5"/>
      <w:bookmarkStart w:id="13" w:name="sub6461772_5"/>
      <w:bookmarkStart w:id="14" w:name="备案"/>
      <w:bookmarkEnd w:id="12"/>
      <w:bookmarkEnd w:id="13"/>
      <w:bookmarkEnd w:id="14"/>
      <w:r w:rsidRPr="00E918CA">
        <w:rPr>
          <w:rFonts w:ascii="微软雅黑" w:eastAsia="微软雅黑" w:hAnsi="微软雅黑" w:cs="宋体" w:hint="eastAsia"/>
          <w:color w:val="000000"/>
          <w:kern w:val="0"/>
          <w:sz w:val="33"/>
          <w:szCs w:val="33"/>
        </w:rPr>
        <w:t>备案</w:t>
      </w:r>
    </w:p>
    <w:p w:rsidR="00E918CA" w:rsidRPr="00E918CA" w:rsidRDefault="00E918CA" w:rsidP="00E918CA">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22" w:history="1">
        <w:r w:rsidRPr="00E918CA">
          <w:rPr>
            <w:rFonts w:ascii="宋体" w:eastAsia="宋体" w:hAnsi="宋体" w:cs="宋体" w:hint="eastAsia"/>
            <w:color w:val="888888"/>
            <w:kern w:val="0"/>
            <w:sz w:val="18"/>
            <w:u w:val="single"/>
          </w:rPr>
          <w:t>编辑</w:t>
        </w:r>
      </w:hyperlink>
    </w:p>
    <w:p w:rsidR="00E918CA" w:rsidRPr="00E918CA" w:rsidRDefault="00E918CA" w:rsidP="00E918CA">
      <w:pPr>
        <w:widowControl/>
        <w:shd w:val="clear" w:color="auto" w:fill="FFFFFF"/>
        <w:spacing w:line="360" w:lineRule="atLeast"/>
        <w:ind w:firstLine="480"/>
        <w:jc w:val="left"/>
        <w:rPr>
          <w:rFonts w:ascii="Arial" w:eastAsia="宋体" w:hAnsi="Arial" w:cs="Arial" w:hint="eastAsia"/>
          <w:color w:val="333333"/>
          <w:kern w:val="0"/>
          <w:szCs w:val="21"/>
        </w:rPr>
      </w:pPr>
      <w:r w:rsidRPr="00E918CA">
        <w:rPr>
          <w:rFonts w:ascii="Arial" w:eastAsia="宋体" w:hAnsi="Arial" w:cs="Arial"/>
          <w:color w:val="333333"/>
          <w:kern w:val="0"/>
          <w:szCs w:val="21"/>
        </w:rPr>
        <w:t>第十五条　县级以上人民政府环境保护主管部门编制的环境应急预案应当报本级人民政府和上级人民政府环境保护主管部门备案。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企业事业单位编制的环境应急预案，应当在本单位主要负责人签署实施之日起</w:t>
      </w:r>
      <w:r w:rsidRPr="00E918CA">
        <w:rPr>
          <w:rFonts w:ascii="Arial" w:eastAsia="宋体" w:hAnsi="Arial" w:cs="Arial"/>
          <w:color w:val="333333"/>
          <w:kern w:val="0"/>
          <w:szCs w:val="21"/>
        </w:rPr>
        <w:t>30</w:t>
      </w:r>
      <w:r w:rsidRPr="00E918CA">
        <w:rPr>
          <w:rFonts w:ascii="Arial" w:eastAsia="宋体" w:hAnsi="Arial" w:cs="Arial"/>
          <w:color w:val="333333"/>
          <w:kern w:val="0"/>
          <w:szCs w:val="21"/>
        </w:rPr>
        <w:t>日内报所在地环境保护主管部门备案。国家重点监控企业的环境应急预案，应当在本单位主要负责人签署实施之日起</w:t>
      </w:r>
      <w:r w:rsidRPr="00E918CA">
        <w:rPr>
          <w:rFonts w:ascii="Arial" w:eastAsia="宋体" w:hAnsi="Arial" w:cs="Arial"/>
          <w:color w:val="333333"/>
          <w:kern w:val="0"/>
          <w:szCs w:val="21"/>
        </w:rPr>
        <w:t>45</w:t>
      </w:r>
      <w:r w:rsidRPr="00E918CA">
        <w:rPr>
          <w:rFonts w:ascii="Arial" w:eastAsia="宋体" w:hAnsi="Arial" w:cs="Arial"/>
          <w:color w:val="333333"/>
          <w:kern w:val="0"/>
          <w:szCs w:val="21"/>
        </w:rPr>
        <w:t>日内报所在地省级人民政府环境保护主管部门备案。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工程建设、影视拍摄和文化体育等群体性活动的临时环境应急预案，主办单位应当在活动开始三个工作日前报当地人民政府环境保护主管部门备案。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第十六条报送备案应当提交下列材料</w:t>
      </w:r>
      <w:r w:rsidRPr="00E918CA">
        <w:rPr>
          <w:rFonts w:ascii="Arial" w:eastAsia="宋体" w:hAnsi="Arial" w:cs="Arial"/>
          <w:color w:val="333333"/>
          <w:kern w:val="0"/>
          <w:szCs w:val="21"/>
        </w:rPr>
        <w:t>(</w:t>
      </w:r>
      <w:r w:rsidRPr="00E918CA">
        <w:rPr>
          <w:rFonts w:ascii="Arial" w:eastAsia="宋体" w:hAnsi="Arial" w:cs="Arial"/>
          <w:color w:val="333333"/>
          <w:kern w:val="0"/>
          <w:szCs w:val="21"/>
        </w:rPr>
        <w:t>一式二份</w:t>
      </w:r>
      <w:r w:rsidRPr="00E918CA">
        <w:rPr>
          <w:rFonts w:ascii="Arial" w:eastAsia="宋体" w:hAnsi="Arial" w:cs="Arial"/>
          <w:color w:val="333333"/>
          <w:kern w:val="0"/>
          <w:szCs w:val="21"/>
        </w:rPr>
        <w:t>)</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一</w:t>
      </w:r>
      <w:r w:rsidRPr="00E918CA">
        <w:rPr>
          <w:rFonts w:ascii="Arial" w:eastAsia="宋体" w:hAnsi="Arial" w:cs="Arial"/>
          <w:color w:val="333333"/>
          <w:kern w:val="0"/>
          <w:szCs w:val="21"/>
        </w:rPr>
        <w:t>)</w:t>
      </w:r>
      <w:r w:rsidRPr="00E918CA">
        <w:rPr>
          <w:rFonts w:ascii="Arial" w:eastAsia="宋体" w:hAnsi="Arial" w:cs="Arial"/>
          <w:color w:val="333333"/>
          <w:kern w:val="0"/>
          <w:szCs w:val="21"/>
        </w:rPr>
        <w:t>《突发环境事件应急预案备案申请表》</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二</w:t>
      </w:r>
      <w:r w:rsidRPr="00E918CA">
        <w:rPr>
          <w:rFonts w:ascii="Arial" w:eastAsia="宋体" w:hAnsi="Arial" w:cs="Arial"/>
          <w:color w:val="333333"/>
          <w:kern w:val="0"/>
          <w:szCs w:val="21"/>
        </w:rPr>
        <w:t>)</w:t>
      </w:r>
      <w:r w:rsidRPr="00E918CA">
        <w:rPr>
          <w:rFonts w:ascii="Arial" w:eastAsia="宋体" w:hAnsi="Arial" w:cs="Arial"/>
          <w:color w:val="333333"/>
          <w:kern w:val="0"/>
          <w:szCs w:val="21"/>
        </w:rPr>
        <w:t>环境应急预案评估意见</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三</w:t>
      </w:r>
      <w:r w:rsidRPr="00E918CA">
        <w:rPr>
          <w:rFonts w:ascii="Arial" w:eastAsia="宋体" w:hAnsi="Arial" w:cs="Arial"/>
          <w:color w:val="333333"/>
          <w:kern w:val="0"/>
          <w:szCs w:val="21"/>
        </w:rPr>
        <w:t>)</w:t>
      </w:r>
      <w:r w:rsidRPr="00E918CA">
        <w:rPr>
          <w:rFonts w:ascii="Arial" w:eastAsia="宋体" w:hAnsi="Arial" w:cs="Arial"/>
          <w:color w:val="333333"/>
          <w:kern w:val="0"/>
          <w:szCs w:val="21"/>
        </w:rPr>
        <w:t>环境应急预案的纸质文件和电子文件。</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第十七条受理备案登记的环境保护主管部门应当在收到报备材料之日起</w:t>
      </w:r>
      <w:r w:rsidRPr="00E918CA">
        <w:rPr>
          <w:rFonts w:ascii="Arial" w:eastAsia="宋体" w:hAnsi="Arial" w:cs="Arial"/>
          <w:color w:val="333333"/>
          <w:kern w:val="0"/>
          <w:szCs w:val="21"/>
        </w:rPr>
        <w:t>60</w:t>
      </w:r>
      <w:r w:rsidRPr="00E918CA">
        <w:rPr>
          <w:rFonts w:ascii="Arial" w:eastAsia="宋体" w:hAnsi="Arial" w:cs="Arial"/>
          <w:color w:val="333333"/>
          <w:kern w:val="0"/>
          <w:szCs w:val="21"/>
        </w:rPr>
        <w:t>日内，对报送备案的环境应急预案进行审查，对符合本办法第六条、第十条规定并通过评估小组评估的，予以备案并出具《突发环境事件应急预案备案登记表》</w:t>
      </w:r>
      <w:r w:rsidRPr="00E918CA">
        <w:rPr>
          <w:rFonts w:ascii="Arial" w:eastAsia="宋体" w:hAnsi="Arial" w:cs="Arial"/>
          <w:color w:val="333333"/>
          <w:kern w:val="0"/>
          <w:szCs w:val="21"/>
        </w:rPr>
        <w:t>;</w:t>
      </w:r>
      <w:r w:rsidRPr="00E918CA">
        <w:rPr>
          <w:rFonts w:ascii="Arial" w:eastAsia="宋体" w:hAnsi="Arial" w:cs="Arial"/>
          <w:color w:val="333333"/>
          <w:kern w:val="0"/>
          <w:szCs w:val="21"/>
        </w:rPr>
        <w:t>对不符合本办法第六条、第十条规定的，不予备案并复函说明理由，由申请备案的环境保护主管部门或者企业事业单位自行纠正后重新报送备案。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第十八条《突发环境事件应急预案备案申请表》和《突发环境事件应急预案备案登记表》的格式由环境保护部统一制定。</w:t>
      </w:r>
    </w:p>
    <w:p w:rsidR="00E918CA" w:rsidRPr="00E918CA" w:rsidRDefault="00E918CA" w:rsidP="00E918C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15" w:name="6"/>
      <w:bookmarkStart w:id="16" w:name="sub6461772_6"/>
      <w:bookmarkStart w:id="17" w:name="实施监督"/>
      <w:bookmarkEnd w:id="15"/>
      <w:bookmarkEnd w:id="16"/>
      <w:bookmarkEnd w:id="17"/>
      <w:r w:rsidRPr="00E918CA">
        <w:rPr>
          <w:rFonts w:ascii="微软雅黑" w:eastAsia="微软雅黑" w:hAnsi="微软雅黑" w:cs="宋体" w:hint="eastAsia"/>
          <w:color w:val="000000"/>
          <w:kern w:val="0"/>
          <w:sz w:val="33"/>
          <w:szCs w:val="33"/>
        </w:rPr>
        <w:lastRenderedPageBreak/>
        <w:t>实施监督</w:t>
      </w:r>
    </w:p>
    <w:p w:rsidR="00E918CA" w:rsidRPr="00E918CA" w:rsidRDefault="00E918CA" w:rsidP="00E918CA">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23" w:history="1">
        <w:r w:rsidRPr="00E918CA">
          <w:rPr>
            <w:rFonts w:ascii="宋体" w:eastAsia="宋体" w:hAnsi="宋体" w:cs="宋体" w:hint="eastAsia"/>
            <w:color w:val="888888"/>
            <w:kern w:val="0"/>
            <w:sz w:val="18"/>
            <w:u w:val="single"/>
          </w:rPr>
          <w:t>编辑</w:t>
        </w:r>
      </w:hyperlink>
    </w:p>
    <w:p w:rsidR="00E918CA" w:rsidRPr="00E918CA" w:rsidRDefault="00E918CA" w:rsidP="00E918CA">
      <w:pPr>
        <w:widowControl/>
        <w:shd w:val="clear" w:color="auto" w:fill="FFFFFF"/>
        <w:spacing w:line="360" w:lineRule="atLeast"/>
        <w:ind w:firstLine="480"/>
        <w:jc w:val="left"/>
        <w:rPr>
          <w:rFonts w:ascii="Arial" w:eastAsia="宋体" w:hAnsi="Arial" w:cs="Arial" w:hint="eastAsia"/>
          <w:color w:val="333333"/>
          <w:kern w:val="0"/>
          <w:szCs w:val="21"/>
        </w:rPr>
      </w:pPr>
      <w:r w:rsidRPr="00E918CA">
        <w:rPr>
          <w:rFonts w:ascii="Arial" w:eastAsia="宋体" w:hAnsi="Arial" w:cs="Arial"/>
          <w:color w:val="333333"/>
          <w:kern w:val="0"/>
          <w:szCs w:val="21"/>
        </w:rPr>
        <w:t>第十九条县级以上人民政府环境保护主管部门应当将环境应急预案的监督管理作为日常环境监督管理的一项重要内容。</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二十条县级以上人民政府环境保护主管部门和企业事业单位，应当采取有效形式，开展环境应急预案的宣传教育，普及突发环境事件预防、避险、自救、互救和应急处置知识，提高从业人员环境安全意识和应急处置技能。</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第二十一条　县级以上人民政府环境保护主管部门或者企业事业单位，应当每年至少组织一次预案培训工作，通过各种形式，使有关人员了解环境应急预案的内容，熟悉应急职责、应急程序和岗位应急处置预案。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第二十二条　县级以上人民政府环境保护主管部门应当建立健全环境应急预案演练制度，每年至少组织一次应急演练。企业事业单位应当定期进行应急演练，并积极配合和参与有关部门开展的应急演练。</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环境应急预案演练结束后，有关人民政府环境保护主管部门和企业事业单位应当对环境应急预案演练结果进行评估，撰写演练评估报告，分析存在问题，对环境应急预案提出修改意见。</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第二十三条　县级以上人民政府环境保护主管部门或者企业事业单位，应当按照有关法律法规和本办法的规定，根据实际需要和情势变化，依据有关预案编制指南或者编制修订框架指南修订环境应急预案。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环境应急预案每三年至少修订一次</w:t>
      </w:r>
      <w:r w:rsidRPr="00E918CA">
        <w:rPr>
          <w:rFonts w:ascii="Arial" w:eastAsia="宋体" w:hAnsi="Arial" w:cs="Arial"/>
          <w:color w:val="333333"/>
          <w:kern w:val="0"/>
          <w:szCs w:val="21"/>
        </w:rPr>
        <w:t>;</w:t>
      </w:r>
      <w:r w:rsidRPr="00E918CA">
        <w:rPr>
          <w:rFonts w:ascii="Arial" w:eastAsia="宋体" w:hAnsi="Arial" w:cs="Arial"/>
          <w:color w:val="333333"/>
          <w:kern w:val="0"/>
          <w:szCs w:val="21"/>
        </w:rPr>
        <w:t>有下列情形之一的，企事业单位应当及时进行修订：</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一</w:t>
      </w:r>
      <w:r w:rsidRPr="00E918CA">
        <w:rPr>
          <w:rFonts w:ascii="Arial" w:eastAsia="宋体" w:hAnsi="Arial" w:cs="Arial"/>
          <w:color w:val="333333"/>
          <w:kern w:val="0"/>
          <w:szCs w:val="21"/>
        </w:rPr>
        <w:t>)</w:t>
      </w:r>
      <w:r w:rsidRPr="00E918CA">
        <w:rPr>
          <w:rFonts w:ascii="Arial" w:eastAsia="宋体" w:hAnsi="Arial" w:cs="Arial"/>
          <w:color w:val="333333"/>
          <w:kern w:val="0"/>
          <w:szCs w:val="21"/>
        </w:rPr>
        <w:t>本单位生产工艺和技术发生变化的</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二</w:t>
      </w:r>
      <w:r w:rsidRPr="00E918CA">
        <w:rPr>
          <w:rFonts w:ascii="Arial" w:eastAsia="宋体" w:hAnsi="Arial" w:cs="Arial"/>
          <w:color w:val="333333"/>
          <w:kern w:val="0"/>
          <w:szCs w:val="21"/>
        </w:rPr>
        <w:t>)</w:t>
      </w:r>
      <w:r w:rsidRPr="00E918CA">
        <w:rPr>
          <w:rFonts w:ascii="Arial" w:eastAsia="宋体" w:hAnsi="Arial" w:cs="Arial"/>
          <w:color w:val="333333"/>
          <w:kern w:val="0"/>
          <w:szCs w:val="21"/>
        </w:rPr>
        <w:t>相关单位和人员发生变化或者应急组织指挥体系或职责调整的</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三</w:t>
      </w:r>
      <w:r w:rsidRPr="00E918CA">
        <w:rPr>
          <w:rFonts w:ascii="Arial" w:eastAsia="宋体" w:hAnsi="Arial" w:cs="Arial"/>
          <w:color w:val="333333"/>
          <w:kern w:val="0"/>
          <w:szCs w:val="21"/>
        </w:rPr>
        <w:t>)</w:t>
      </w:r>
      <w:r w:rsidRPr="00E918CA">
        <w:rPr>
          <w:rFonts w:ascii="Arial" w:eastAsia="宋体" w:hAnsi="Arial" w:cs="Arial"/>
          <w:color w:val="333333"/>
          <w:kern w:val="0"/>
          <w:szCs w:val="21"/>
        </w:rPr>
        <w:t>周围环境或者环境敏感点发生变化的</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四</w:t>
      </w:r>
      <w:r w:rsidRPr="00E918CA">
        <w:rPr>
          <w:rFonts w:ascii="Arial" w:eastAsia="宋体" w:hAnsi="Arial" w:cs="Arial"/>
          <w:color w:val="333333"/>
          <w:kern w:val="0"/>
          <w:szCs w:val="21"/>
        </w:rPr>
        <w:t>)</w:t>
      </w:r>
      <w:r w:rsidRPr="00E918CA">
        <w:rPr>
          <w:rFonts w:ascii="Arial" w:eastAsia="宋体" w:hAnsi="Arial" w:cs="Arial"/>
          <w:color w:val="333333"/>
          <w:kern w:val="0"/>
          <w:szCs w:val="21"/>
        </w:rPr>
        <w:t>环境应急预案依据的法律、法规、规章等发生变化的</w:t>
      </w:r>
      <w:r w:rsidRPr="00E918CA">
        <w:rPr>
          <w:rFonts w:ascii="Arial" w:eastAsia="宋体" w:hAnsi="Arial" w:cs="Arial"/>
          <w:color w:val="333333"/>
          <w:kern w:val="0"/>
          <w:szCs w:val="21"/>
        </w:rPr>
        <w:t>;</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w:t>
      </w:r>
      <w:r w:rsidRPr="00E918CA">
        <w:rPr>
          <w:rFonts w:ascii="Arial" w:eastAsia="宋体" w:hAnsi="Arial" w:cs="Arial"/>
          <w:color w:val="333333"/>
          <w:kern w:val="0"/>
          <w:szCs w:val="21"/>
        </w:rPr>
        <w:t>五</w:t>
      </w:r>
      <w:r w:rsidRPr="00E918CA">
        <w:rPr>
          <w:rFonts w:ascii="Arial" w:eastAsia="宋体" w:hAnsi="Arial" w:cs="Arial"/>
          <w:color w:val="333333"/>
          <w:kern w:val="0"/>
          <w:szCs w:val="21"/>
        </w:rPr>
        <w:t>)</w:t>
      </w:r>
      <w:r w:rsidRPr="00E918CA">
        <w:rPr>
          <w:rFonts w:ascii="Arial" w:eastAsia="宋体" w:hAnsi="Arial" w:cs="Arial"/>
          <w:color w:val="333333"/>
          <w:kern w:val="0"/>
          <w:szCs w:val="21"/>
        </w:rPr>
        <w:t>环境保护主管部门或者企业事业单位认为应当适时修订的其他情形。</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环境保护主管部门或者企业事业单位，应当于环境应急预案修订后</w:t>
      </w:r>
      <w:r w:rsidRPr="00E918CA">
        <w:rPr>
          <w:rFonts w:ascii="Arial" w:eastAsia="宋体" w:hAnsi="Arial" w:cs="Arial"/>
          <w:color w:val="333333"/>
          <w:kern w:val="0"/>
          <w:szCs w:val="21"/>
        </w:rPr>
        <w:t>30</w:t>
      </w:r>
      <w:r w:rsidRPr="00E918CA">
        <w:rPr>
          <w:rFonts w:ascii="Arial" w:eastAsia="宋体" w:hAnsi="Arial" w:cs="Arial"/>
          <w:color w:val="333333"/>
          <w:kern w:val="0"/>
          <w:szCs w:val="21"/>
        </w:rPr>
        <w:t>日内将新修订的预案报原预案备案管理部门重新备案</w:t>
      </w:r>
      <w:r w:rsidRPr="00E918CA">
        <w:rPr>
          <w:rFonts w:ascii="Arial" w:eastAsia="宋体" w:hAnsi="Arial" w:cs="Arial"/>
          <w:color w:val="333333"/>
          <w:kern w:val="0"/>
          <w:szCs w:val="21"/>
        </w:rPr>
        <w:t>;</w:t>
      </w:r>
      <w:r w:rsidRPr="00E918CA">
        <w:rPr>
          <w:rFonts w:ascii="Arial" w:eastAsia="宋体" w:hAnsi="Arial" w:cs="Arial"/>
          <w:color w:val="333333"/>
          <w:kern w:val="0"/>
          <w:szCs w:val="21"/>
        </w:rPr>
        <w:t>预案备案部门可以根据预案修订的具体情况要求修订预案的环境保护主管部门或者企业事业单位对修订后的预案进行评估。</w:t>
      </w:r>
    </w:p>
    <w:p w:rsidR="00E918CA" w:rsidRPr="00E918CA" w:rsidRDefault="00E918CA" w:rsidP="00E918C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18" w:name="7"/>
      <w:bookmarkStart w:id="19" w:name="sub6461772_7"/>
      <w:bookmarkStart w:id="20" w:name="法律责任"/>
      <w:bookmarkEnd w:id="18"/>
      <w:bookmarkEnd w:id="19"/>
      <w:bookmarkEnd w:id="20"/>
      <w:r w:rsidRPr="00E918CA">
        <w:rPr>
          <w:rFonts w:ascii="微软雅黑" w:eastAsia="微软雅黑" w:hAnsi="微软雅黑" w:cs="宋体" w:hint="eastAsia"/>
          <w:color w:val="000000"/>
          <w:kern w:val="0"/>
          <w:sz w:val="33"/>
          <w:szCs w:val="33"/>
        </w:rPr>
        <w:t>法律责任</w:t>
      </w:r>
    </w:p>
    <w:p w:rsidR="00E918CA" w:rsidRPr="00E918CA" w:rsidRDefault="00E918CA" w:rsidP="00E918CA">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24" w:history="1">
        <w:r w:rsidRPr="00E918CA">
          <w:rPr>
            <w:rFonts w:ascii="宋体" w:eastAsia="宋体" w:hAnsi="宋体" w:cs="宋体" w:hint="eastAsia"/>
            <w:color w:val="888888"/>
            <w:kern w:val="0"/>
            <w:sz w:val="18"/>
            <w:u w:val="single"/>
          </w:rPr>
          <w:t>编辑</w:t>
        </w:r>
      </w:hyperlink>
    </w:p>
    <w:p w:rsidR="00E918CA" w:rsidRPr="00E918CA" w:rsidRDefault="00E918CA" w:rsidP="00E918CA">
      <w:pPr>
        <w:widowControl/>
        <w:shd w:val="clear" w:color="auto" w:fill="FFFFFF"/>
        <w:spacing w:line="360" w:lineRule="atLeast"/>
        <w:ind w:firstLine="480"/>
        <w:jc w:val="left"/>
        <w:rPr>
          <w:rFonts w:ascii="Arial" w:eastAsia="宋体" w:hAnsi="Arial" w:cs="Arial" w:hint="eastAsia"/>
          <w:color w:val="333333"/>
          <w:kern w:val="0"/>
          <w:szCs w:val="21"/>
        </w:rPr>
      </w:pPr>
      <w:r w:rsidRPr="00E918CA">
        <w:rPr>
          <w:rFonts w:ascii="Arial" w:eastAsia="宋体" w:hAnsi="Arial" w:cs="Arial"/>
          <w:color w:val="333333"/>
          <w:kern w:val="0"/>
          <w:szCs w:val="21"/>
        </w:rPr>
        <w:t>第二十四条应当编制或者修订环境应急预案的环境保护主管部门不编制环境</w:t>
      </w:r>
      <w:hyperlink r:id="rId25" w:tgtFrame="_blank" w:history="1">
        <w:r w:rsidRPr="00E918CA">
          <w:rPr>
            <w:rFonts w:ascii="Arial" w:eastAsia="宋体" w:hAnsi="Arial" w:cs="Arial"/>
            <w:color w:val="136EC2"/>
            <w:kern w:val="0"/>
            <w:u w:val="single"/>
          </w:rPr>
          <w:t>应急预案</w:t>
        </w:r>
      </w:hyperlink>
      <w:r w:rsidRPr="00E918CA">
        <w:rPr>
          <w:rFonts w:ascii="Arial" w:eastAsia="宋体" w:hAnsi="Arial" w:cs="Arial"/>
          <w:color w:val="333333"/>
          <w:kern w:val="0"/>
          <w:szCs w:val="21"/>
        </w:rPr>
        <w:t>、不及时修订环境应急预案或者不按规定进行预案备案的，由上级人民政府环境保护主管部门责令改正。</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第二十五条应当编制或者修订环境应急预案的企业事业单位不编制环境应急预案、不及时修订应急预案或者不按规定进行应急预案评估和备案的，由县级以上人民政府环境保护主管部门责令限期改正</w:t>
      </w:r>
      <w:r w:rsidRPr="00E918CA">
        <w:rPr>
          <w:rFonts w:ascii="Arial" w:eastAsia="宋体" w:hAnsi="Arial" w:cs="Arial"/>
          <w:color w:val="333333"/>
          <w:kern w:val="0"/>
          <w:szCs w:val="21"/>
        </w:rPr>
        <w:t>;</w:t>
      </w:r>
      <w:r w:rsidRPr="00E918CA">
        <w:rPr>
          <w:rFonts w:ascii="Arial" w:eastAsia="宋体" w:hAnsi="Arial" w:cs="Arial"/>
          <w:color w:val="333333"/>
          <w:kern w:val="0"/>
          <w:szCs w:val="21"/>
        </w:rPr>
        <w:t>逾期不改正的，依据有关法律、法规给予处罚。</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lastRenderedPageBreak/>
        <w:t>第二十六条环境保护主管部门或者企业事业单位不编制环境应急预案或者不执行环境应急预案，导致突发环境事件发生或者危害扩大的，依据国家有关规定对负有责任的主管人员和其他直接责任人员给予处分</w:t>
      </w:r>
      <w:r w:rsidRPr="00E918CA">
        <w:rPr>
          <w:rFonts w:ascii="Arial" w:eastAsia="宋体" w:hAnsi="Arial" w:cs="Arial"/>
          <w:color w:val="333333"/>
          <w:kern w:val="0"/>
          <w:szCs w:val="21"/>
        </w:rPr>
        <w:t>;</w:t>
      </w:r>
      <w:r w:rsidRPr="00E918CA">
        <w:rPr>
          <w:rFonts w:ascii="Arial" w:eastAsia="宋体" w:hAnsi="Arial" w:cs="Arial"/>
          <w:color w:val="333333"/>
          <w:kern w:val="0"/>
          <w:szCs w:val="21"/>
        </w:rPr>
        <w:t>构成犯罪的，依法追究刑事责任。</w:t>
      </w:r>
    </w:p>
    <w:p w:rsidR="00E918CA" w:rsidRPr="00E918CA" w:rsidRDefault="00E918CA" w:rsidP="00E918C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21" w:name="8"/>
      <w:bookmarkStart w:id="22" w:name="sub6461772_8"/>
      <w:bookmarkStart w:id="23" w:name="附则"/>
      <w:bookmarkEnd w:id="21"/>
      <w:bookmarkEnd w:id="22"/>
      <w:bookmarkEnd w:id="23"/>
      <w:r w:rsidRPr="00E918CA">
        <w:rPr>
          <w:rFonts w:ascii="微软雅黑" w:eastAsia="微软雅黑" w:hAnsi="微软雅黑" w:cs="宋体" w:hint="eastAsia"/>
          <w:color w:val="000000"/>
          <w:kern w:val="0"/>
          <w:sz w:val="33"/>
          <w:szCs w:val="33"/>
        </w:rPr>
        <w:t>附则</w:t>
      </w:r>
    </w:p>
    <w:p w:rsidR="00E918CA" w:rsidRPr="00E918CA" w:rsidRDefault="00E918CA" w:rsidP="00E918CA">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26" w:history="1">
        <w:r w:rsidRPr="00E918CA">
          <w:rPr>
            <w:rFonts w:ascii="宋体" w:eastAsia="宋体" w:hAnsi="宋体" w:cs="宋体" w:hint="eastAsia"/>
            <w:color w:val="888888"/>
            <w:kern w:val="0"/>
            <w:sz w:val="18"/>
            <w:u w:val="single"/>
          </w:rPr>
          <w:t>编辑</w:t>
        </w:r>
      </w:hyperlink>
    </w:p>
    <w:p w:rsidR="00E918CA" w:rsidRPr="00E918CA" w:rsidRDefault="00E918CA" w:rsidP="00E918CA">
      <w:pPr>
        <w:widowControl/>
        <w:shd w:val="clear" w:color="auto" w:fill="FFFFFF"/>
        <w:spacing w:line="360" w:lineRule="atLeast"/>
        <w:ind w:firstLine="480"/>
        <w:jc w:val="left"/>
        <w:rPr>
          <w:rFonts w:ascii="Arial" w:eastAsia="宋体" w:hAnsi="Arial" w:cs="Arial" w:hint="eastAsia"/>
          <w:color w:val="333333"/>
          <w:kern w:val="0"/>
          <w:szCs w:val="21"/>
        </w:rPr>
      </w:pPr>
      <w:r w:rsidRPr="00E918CA">
        <w:rPr>
          <w:rFonts w:ascii="Arial" w:eastAsia="宋体" w:hAnsi="Arial" w:cs="Arial"/>
          <w:color w:val="333333"/>
          <w:kern w:val="0"/>
          <w:szCs w:val="21"/>
        </w:rPr>
        <w:t>第二十七条本办法中下列用语的含义：</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突发环境事件，是指因事故或意外性事件等因素，致使环境受到污染或破坏，公众的生命健康和财产受到危害或威胁的紧急情况。</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突发环境事件应急预案，是指针对可能发生的突发环境事件，为确保迅速、有序、高效地开展应急处置，减少人员伤亡和经济损失而预先制定的计划或方案。</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环境风险，是指突发环境事件对环境</w:t>
      </w:r>
      <w:r w:rsidRPr="00E918CA">
        <w:rPr>
          <w:rFonts w:ascii="Arial" w:eastAsia="宋体" w:hAnsi="Arial" w:cs="Arial"/>
          <w:color w:val="333333"/>
          <w:kern w:val="0"/>
          <w:szCs w:val="21"/>
        </w:rPr>
        <w:t>(</w:t>
      </w:r>
      <w:r w:rsidRPr="00E918CA">
        <w:rPr>
          <w:rFonts w:ascii="Arial" w:eastAsia="宋体" w:hAnsi="Arial" w:cs="Arial"/>
          <w:color w:val="333333"/>
          <w:kern w:val="0"/>
          <w:szCs w:val="21"/>
        </w:rPr>
        <w:t>或健康</w:t>
      </w:r>
      <w:r w:rsidRPr="00E918CA">
        <w:rPr>
          <w:rFonts w:ascii="Arial" w:eastAsia="宋体" w:hAnsi="Arial" w:cs="Arial"/>
          <w:color w:val="333333"/>
          <w:kern w:val="0"/>
          <w:szCs w:val="21"/>
        </w:rPr>
        <w:t>)</w:t>
      </w:r>
      <w:r w:rsidRPr="00E918CA">
        <w:rPr>
          <w:rFonts w:ascii="Arial" w:eastAsia="宋体" w:hAnsi="Arial" w:cs="Arial"/>
          <w:color w:val="333333"/>
          <w:kern w:val="0"/>
          <w:szCs w:val="21"/>
        </w:rPr>
        <w:t>的危险程度。</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危险源，是指可能导致伤害或疾病、财产损失、环境破坏或这些情况组合的根源或状态。</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环境敏感点，参照《建设项目环境影响评价分类管理名录》中</w:t>
      </w:r>
      <w:r w:rsidRPr="00E918CA">
        <w:rPr>
          <w:rFonts w:ascii="Arial" w:eastAsia="宋体" w:hAnsi="Arial" w:cs="Arial"/>
          <w:color w:val="333333"/>
          <w:kern w:val="0"/>
          <w:szCs w:val="21"/>
        </w:rPr>
        <w:t>“</w:t>
      </w:r>
      <w:r w:rsidRPr="00E918CA">
        <w:rPr>
          <w:rFonts w:ascii="Arial" w:eastAsia="宋体" w:hAnsi="Arial" w:cs="Arial"/>
          <w:color w:val="333333"/>
          <w:kern w:val="0"/>
          <w:szCs w:val="21"/>
        </w:rPr>
        <w:t>环境敏感区</w:t>
      </w:r>
      <w:r w:rsidRPr="00E918CA">
        <w:rPr>
          <w:rFonts w:ascii="Arial" w:eastAsia="宋体" w:hAnsi="Arial" w:cs="Arial"/>
          <w:color w:val="333333"/>
          <w:kern w:val="0"/>
          <w:szCs w:val="21"/>
        </w:rPr>
        <w:t>”</w:t>
      </w:r>
      <w:r w:rsidRPr="00E918CA">
        <w:rPr>
          <w:rFonts w:ascii="Arial" w:eastAsia="宋体" w:hAnsi="Arial" w:cs="Arial"/>
          <w:color w:val="333333"/>
          <w:kern w:val="0"/>
          <w:szCs w:val="21"/>
        </w:rPr>
        <w:t>的定义。</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应急演练，是指为检验应急预案的有效性、应急准备的完善性、应急响应能力的适应性和应急人员的协同性而进行的一种模拟应急响应的实践活动。</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第二十八条　本办法由环境保护部负责解释。</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各省、自治区、直辖市人民政府环境保护主管部门可依据本办法，结合本地区实际制定实施细则。</w:t>
      </w:r>
    </w:p>
    <w:p w:rsidR="00E918CA" w:rsidRPr="00E918CA" w:rsidRDefault="00E918CA" w:rsidP="00E918CA">
      <w:pPr>
        <w:widowControl/>
        <w:shd w:val="clear" w:color="auto" w:fill="FFFFFF"/>
        <w:spacing w:line="360" w:lineRule="atLeast"/>
        <w:ind w:firstLine="480"/>
        <w:jc w:val="left"/>
        <w:rPr>
          <w:rFonts w:ascii="Arial" w:eastAsia="宋体" w:hAnsi="Arial" w:cs="Arial"/>
          <w:color w:val="333333"/>
          <w:kern w:val="0"/>
          <w:szCs w:val="21"/>
        </w:rPr>
      </w:pPr>
      <w:r w:rsidRPr="00E918CA">
        <w:rPr>
          <w:rFonts w:ascii="Arial" w:eastAsia="宋体" w:hAnsi="Arial" w:cs="Arial"/>
          <w:color w:val="333333"/>
          <w:kern w:val="0"/>
          <w:szCs w:val="21"/>
        </w:rPr>
        <w:t>第二十九条　本办法自印发之日起施行。</w:t>
      </w:r>
      <w:r w:rsidRPr="00E918CA">
        <w:rPr>
          <w:rFonts w:ascii="Arial" w:eastAsia="宋体" w:hAnsi="Arial" w:cs="Arial"/>
          <w:color w:val="3366CC"/>
          <w:kern w:val="0"/>
          <w:sz w:val="18"/>
          <w:szCs w:val="18"/>
          <w:vertAlign w:val="superscript"/>
        </w:rPr>
        <w:t>[1]</w:t>
      </w:r>
      <w:bookmarkStart w:id="24" w:name="ref_[1]_6461772"/>
      <w:r w:rsidRPr="00E918CA">
        <w:rPr>
          <w:rFonts w:ascii="Arial" w:eastAsia="宋体" w:hAnsi="Arial" w:cs="Arial"/>
          <w:color w:val="136EC2"/>
          <w:kern w:val="0"/>
          <w:sz w:val="2"/>
          <w:szCs w:val="2"/>
        </w:rPr>
        <w:t> </w:t>
      </w:r>
      <w:bookmarkEnd w:id="24"/>
    </w:p>
    <w:p w:rsidR="005324C4" w:rsidRDefault="005324C4"/>
    <w:sectPr w:rsidR="005324C4" w:rsidSect="005324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86F4A"/>
    <w:multiLevelType w:val="multilevel"/>
    <w:tmpl w:val="67325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0B548F"/>
    <w:multiLevelType w:val="multilevel"/>
    <w:tmpl w:val="3230E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C36339"/>
    <w:multiLevelType w:val="multilevel"/>
    <w:tmpl w:val="C086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18CA"/>
    <w:rsid w:val="005324C4"/>
    <w:rsid w:val="00E918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4C4"/>
    <w:pPr>
      <w:widowControl w:val="0"/>
      <w:jc w:val="both"/>
    </w:pPr>
  </w:style>
  <w:style w:type="paragraph" w:styleId="1">
    <w:name w:val="heading 1"/>
    <w:basedOn w:val="a"/>
    <w:link w:val="1Char"/>
    <w:uiPriority w:val="9"/>
    <w:qFormat/>
    <w:rsid w:val="00E918C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918C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18CA"/>
    <w:rPr>
      <w:rFonts w:ascii="宋体" w:eastAsia="宋体" w:hAnsi="宋体" w:cs="宋体"/>
      <w:b/>
      <w:bCs/>
      <w:kern w:val="36"/>
      <w:sz w:val="48"/>
      <w:szCs w:val="48"/>
    </w:rPr>
  </w:style>
  <w:style w:type="character" w:customStyle="1" w:styleId="2Char">
    <w:name w:val="标题 2 Char"/>
    <w:basedOn w:val="a0"/>
    <w:link w:val="2"/>
    <w:uiPriority w:val="9"/>
    <w:rsid w:val="00E918CA"/>
    <w:rPr>
      <w:rFonts w:ascii="宋体" w:eastAsia="宋体" w:hAnsi="宋体" w:cs="宋体"/>
      <w:b/>
      <w:bCs/>
      <w:kern w:val="0"/>
      <w:sz w:val="36"/>
      <w:szCs w:val="36"/>
    </w:rPr>
  </w:style>
  <w:style w:type="character" w:customStyle="1" w:styleId="apple-converted-space">
    <w:name w:val="apple-converted-space"/>
    <w:basedOn w:val="a0"/>
    <w:rsid w:val="00E918CA"/>
  </w:style>
  <w:style w:type="character" w:styleId="a3">
    <w:name w:val="Hyperlink"/>
    <w:basedOn w:val="a0"/>
    <w:uiPriority w:val="99"/>
    <w:semiHidden/>
    <w:unhideWhenUsed/>
    <w:rsid w:val="00E918CA"/>
    <w:rPr>
      <w:color w:val="0000FF"/>
      <w:u w:val="single"/>
    </w:rPr>
  </w:style>
  <w:style w:type="character" w:styleId="a4">
    <w:name w:val="Strong"/>
    <w:basedOn w:val="a0"/>
    <w:uiPriority w:val="22"/>
    <w:qFormat/>
    <w:rsid w:val="00E918CA"/>
    <w:rPr>
      <w:b/>
      <w:bCs/>
    </w:rPr>
  </w:style>
  <w:style w:type="character" w:customStyle="1" w:styleId="index">
    <w:name w:val="index"/>
    <w:basedOn w:val="a0"/>
    <w:rsid w:val="00E918CA"/>
  </w:style>
  <w:style w:type="character" w:customStyle="1" w:styleId="text">
    <w:name w:val="text"/>
    <w:basedOn w:val="a0"/>
    <w:rsid w:val="00E918CA"/>
  </w:style>
</w:styles>
</file>

<file path=word/webSettings.xml><?xml version="1.0" encoding="utf-8"?>
<w:webSettings xmlns:r="http://schemas.openxmlformats.org/officeDocument/2006/relationships" xmlns:w="http://schemas.openxmlformats.org/wordprocessingml/2006/main">
  <w:divs>
    <w:div w:id="990865440">
      <w:bodyDiv w:val="1"/>
      <w:marLeft w:val="0"/>
      <w:marRight w:val="0"/>
      <w:marTop w:val="0"/>
      <w:marBottom w:val="0"/>
      <w:divBdr>
        <w:top w:val="none" w:sz="0" w:space="0" w:color="auto"/>
        <w:left w:val="none" w:sz="0" w:space="0" w:color="auto"/>
        <w:bottom w:val="none" w:sz="0" w:space="0" w:color="auto"/>
        <w:right w:val="none" w:sz="0" w:space="0" w:color="auto"/>
      </w:divBdr>
      <w:divsChild>
        <w:div w:id="114562539">
          <w:marLeft w:val="0"/>
          <w:marRight w:val="0"/>
          <w:marTop w:val="150"/>
          <w:marBottom w:val="150"/>
          <w:divBdr>
            <w:top w:val="none" w:sz="0" w:space="0" w:color="auto"/>
            <w:left w:val="none" w:sz="0" w:space="0" w:color="auto"/>
            <w:bottom w:val="none" w:sz="0" w:space="0" w:color="auto"/>
            <w:right w:val="none" w:sz="0" w:space="0" w:color="auto"/>
          </w:divBdr>
        </w:div>
        <w:div w:id="2046757551">
          <w:marLeft w:val="0"/>
          <w:marRight w:val="0"/>
          <w:marTop w:val="0"/>
          <w:marBottom w:val="225"/>
          <w:divBdr>
            <w:top w:val="none" w:sz="0" w:space="0" w:color="auto"/>
            <w:left w:val="none" w:sz="0" w:space="0" w:color="auto"/>
            <w:bottom w:val="none" w:sz="0" w:space="0" w:color="auto"/>
            <w:right w:val="none" w:sz="0" w:space="0" w:color="auto"/>
          </w:divBdr>
          <w:divsChild>
            <w:div w:id="1685791279">
              <w:marLeft w:val="0"/>
              <w:marRight w:val="0"/>
              <w:marTop w:val="0"/>
              <w:marBottom w:val="225"/>
              <w:divBdr>
                <w:top w:val="none" w:sz="0" w:space="0" w:color="auto"/>
                <w:left w:val="none" w:sz="0" w:space="0" w:color="auto"/>
                <w:bottom w:val="none" w:sz="0" w:space="0" w:color="auto"/>
                <w:right w:val="none" w:sz="0" w:space="0" w:color="auto"/>
              </w:divBdr>
            </w:div>
          </w:divsChild>
        </w:div>
        <w:div w:id="1839147289">
          <w:marLeft w:val="0"/>
          <w:marRight w:val="0"/>
          <w:marTop w:val="300"/>
          <w:marBottom w:val="525"/>
          <w:divBdr>
            <w:top w:val="none" w:sz="0" w:space="0" w:color="auto"/>
            <w:left w:val="none" w:sz="0" w:space="0" w:color="auto"/>
            <w:bottom w:val="none" w:sz="0" w:space="0" w:color="auto"/>
            <w:right w:val="none" w:sz="0" w:space="0" w:color="auto"/>
          </w:divBdr>
        </w:div>
        <w:div w:id="663046768">
          <w:marLeft w:val="0"/>
          <w:marRight w:val="0"/>
          <w:marTop w:val="525"/>
          <w:marBottom w:val="525"/>
          <w:divBdr>
            <w:top w:val="none" w:sz="0" w:space="0" w:color="auto"/>
            <w:left w:val="none" w:sz="0" w:space="0" w:color="auto"/>
            <w:bottom w:val="none" w:sz="0" w:space="0" w:color="auto"/>
            <w:right w:val="none" w:sz="0" w:space="0" w:color="auto"/>
          </w:divBdr>
          <w:divsChild>
            <w:div w:id="1724593093">
              <w:marLeft w:val="0"/>
              <w:marRight w:val="0"/>
              <w:marTop w:val="0"/>
              <w:marBottom w:val="0"/>
              <w:divBdr>
                <w:top w:val="single" w:sz="6" w:space="0" w:color="DDDDDD"/>
                <w:left w:val="none" w:sz="0" w:space="0" w:color="auto"/>
                <w:bottom w:val="single" w:sz="6" w:space="0" w:color="DDDDDD"/>
                <w:right w:val="none" w:sz="0" w:space="0" w:color="auto"/>
              </w:divBdr>
              <w:divsChild>
                <w:div w:id="1002850515">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343555159">
          <w:marLeft w:val="-450"/>
          <w:marRight w:val="0"/>
          <w:marTop w:val="525"/>
          <w:marBottom w:val="225"/>
          <w:divBdr>
            <w:top w:val="none" w:sz="0" w:space="0" w:color="auto"/>
            <w:left w:val="single" w:sz="48" w:space="0" w:color="4F9CEE"/>
            <w:bottom w:val="none" w:sz="0" w:space="0" w:color="auto"/>
            <w:right w:val="none" w:sz="0" w:space="0" w:color="auto"/>
          </w:divBdr>
        </w:div>
        <w:div w:id="1395085958">
          <w:marLeft w:val="0"/>
          <w:marRight w:val="0"/>
          <w:marTop w:val="0"/>
          <w:marBottom w:val="225"/>
          <w:divBdr>
            <w:top w:val="none" w:sz="0" w:space="0" w:color="auto"/>
            <w:left w:val="none" w:sz="0" w:space="0" w:color="auto"/>
            <w:bottom w:val="none" w:sz="0" w:space="0" w:color="auto"/>
            <w:right w:val="none" w:sz="0" w:space="0" w:color="auto"/>
          </w:divBdr>
        </w:div>
        <w:div w:id="1963917313">
          <w:marLeft w:val="0"/>
          <w:marRight w:val="0"/>
          <w:marTop w:val="0"/>
          <w:marBottom w:val="225"/>
          <w:divBdr>
            <w:top w:val="none" w:sz="0" w:space="0" w:color="auto"/>
            <w:left w:val="none" w:sz="0" w:space="0" w:color="auto"/>
            <w:bottom w:val="none" w:sz="0" w:space="0" w:color="auto"/>
            <w:right w:val="none" w:sz="0" w:space="0" w:color="auto"/>
          </w:divBdr>
        </w:div>
        <w:div w:id="460995756">
          <w:marLeft w:val="0"/>
          <w:marRight w:val="0"/>
          <w:marTop w:val="0"/>
          <w:marBottom w:val="225"/>
          <w:divBdr>
            <w:top w:val="none" w:sz="0" w:space="0" w:color="auto"/>
            <w:left w:val="none" w:sz="0" w:space="0" w:color="auto"/>
            <w:bottom w:val="none" w:sz="0" w:space="0" w:color="auto"/>
            <w:right w:val="none" w:sz="0" w:space="0" w:color="auto"/>
          </w:divBdr>
        </w:div>
        <w:div w:id="452410867">
          <w:marLeft w:val="0"/>
          <w:marRight w:val="0"/>
          <w:marTop w:val="0"/>
          <w:marBottom w:val="225"/>
          <w:divBdr>
            <w:top w:val="none" w:sz="0" w:space="0" w:color="auto"/>
            <w:left w:val="none" w:sz="0" w:space="0" w:color="auto"/>
            <w:bottom w:val="none" w:sz="0" w:space="0" w:color="auto"/>
            <w:right w:val="none" w:sz="0" w:space="0" w:color="auto"/>
          </w:divBdr>
        </w:div>
        <w:div w:id="913969703">
          <w:marLeft w:val="0"/>
          <w:marRight w:val="0"/>
          <w:marTop w:val="0"/>
          <w:marBottom w:val="225"/>
          <w:divBdr>
            <w:top w:val="none" w:sz="0" w:space="0" w:color="auto"/>
            <w:left w:val="none" w:sz="0" w:space="0" w:color="auto"/>
            <w:bottom w:val="none" w:sz="0" w:space="0" w:color="auto"/>
            <w:right w:val="none" w:sz="0" w:space="0" w:color="auto"/>
          </w:divBdr>
        </w:div>
        <w:div w:id="1735007251">
          <w:marLeft w:val="0"/>
          <w:marRight w:val="0"/>
          <w:marTop w:val="0"/>
          <w:marBottom w:val="225"/>
          <w:divBdr>
            <w:top w:val="none" w:sz="0" w:space="0" w:color="auto"/>
            <w:left w:val="none" w:sz="0" w:space="0" w:color="auto"/>
            <w:bottom w:val="none" w:sz="0" w:space="0" w:color="auto"/>
            <w:right w:val="none" w:sz="0" w:space="0" w:color="auto"/>
          </w:divBdr>
        </w:div>
        <w:div w:id="247153636">
          <w:marLeft w:val="0"/>
          <w:marRight w:val="0"/>
          <w:marTop w:val="0"/>
          <w:marBottom w:val="225"/>
          <w:divBdr>
            <w:top w:val="none" w:sz="0" w:space="0" w:color="auto"/>
            <w:left w:val="none" w:sz="0" w:space="0" w:color="auto"/>
            <w:bottom w:val="none" w:sz="0" w:space="0" w:color="auto"/>
            <w:right w:val="none" w:sz="0" w:space="0" w:color="auto"/>
          </w:divBdr>
        </w:div>
        <w:div w:id="771172583">
          <w:marLeft w:val="-450"/>
          <w:marRight w:val="0"/>
          <w:marTop w:val="525"/>
          <w:marBottom w:val="225"/>
          <w:divBdr>
            <w:top w:val="none" w:sz="0" w:space="0" w:color="auto"/>
            <w:left w:val="single" w:sz="48" w:space="0" w:color="4F9CEE"/>
            <w:bottom w:val="none" w:sz="0" w:space="0" w:color="auto"/>
            <w:right w:val="none" w:sz="0" w:space="0" w:color="auto"/>
          </w:divBdr>
        </w:div>
        <w:div w:id="1186092519">
          <w:marLeft w:val="0"/>
          <w:marRight w:val="0"/>
          <w:marTop w:val="0"/>
          <w:marBottom w:val="225"/>
          <w:divBdr>
            <w:top w:val="none" w:sz="0" w:space="0" w:color="auto"/>
            <w:left w:val="none" w:sz="0" w:space="0" w:color="auto"/>
            <w:bottom w:val="none" w:sz="0" w:space="0" w:color="auto"/>
            <w:right w:val="none" w:sz="0" w:space="0" w:color="auto"/>
          </w:divBdr>
        </w:div>
        <w:div w:id="342779384">
          <w:marLeft w:val="0"/>
          <w:marRight w:val="0"/>
          <w:marTop w:val="0"/>
          <w:marBottom w:val="225"/>
          <w:divBdr>
            <w:top w:val="none" w:sz="0" w:space="0" w:color="auto"/>
            <w:left w:val="none" w:sz="0" w:space="0" w:color="auto"/>
            <w:bottom w:val="none" w:sz="0" w:space="0" w:color="auto"/>
            <w:right w:val="none" w:sz="0" w:space="0" w:color="auto"/>
          </w:divBdr>
        </w:div>
        <w:div w:id="47775801">
          <w:marLeft w:val="0"/>
          <w:marRight w:val="0"/>
          <w:marTop w:val="0"/>
          <w:marBottom w:val="225"/>
          <w:divBdr>
            <w:top w:val="none" w:sz="0" w:space="0" w:color="auto"/>
            <w:left w:val="none" w:sz="0" w:space="0" w:color="auto"/>
            <w:bottom w:val="none" w:sz="0" w:space="0" w:color="auto"/>
            <w:right w:val="none" w:sz="0" w:space="0" w:color="auto"/>
          </w:divBdr>
        </w:div>
        <w:div w:id="280235105">
          <w:marLeft w:val="-450"/>
          <w:marRight w:val="0"/>
          <w:marTop w:val="525"/>
          <w:marBottom w:val="225"/>
          <w:divBdr>
            <w:top w:val="none" w:sz="0" w:space="0" w:color="auto"/>
            <w:left w:val="single" w:sz="48" w:space="0" w:color="4F9CEE"/>
            <w:bottom w:val="none" w:sz="0" w:space="0" w:color="auto"/>
            <w:right w:val="none" w:sz="0" w:space="0" w:color="auto"/>
          </w:divBdr>
        </w:div>
        <w:div w:id="1682899569">
          <w:marLeft w:val="0"/>
          <w:marRight w:val="0"/>
          <w:marTop w:val="0"/>
          <w:marBottom w:val="225"/>
          <w:divBdr>
            <w:top w:val="none" w:sz="0" w:space="0" w:color="auto"/>
            <w:left w:val="none" w:sz="0" w:space="0" w:color="auto"/>
            <w:bottom w:val="none" w:sz="0" w:space="0" w:color="auto"/>
            <w:right w:val="none" w:sz="0" w:space="0" w:color="auto"/>
          </w:divBdr>
        </w:div>
        <w:div w:id="780104426">
          <w:marLeft w:val="0"/>
          <w:marRight w:val="0"/>
          <w:marTop w:val="0"/>
          <w:marBottom w:val="225"/>
          <w:divBdr>
            <w:top w:val="none" w:sz="0" w:space="0" w:color="auto"/>
            <w:left w:val="none" w:sz="0" w:space="0" w:color="auto"/>
            <w:bottom w:val="none" w:sz="0" w:space="0" w:color="auto"/>
            <w:right w:val="none" w:sz="0" w:space="0" w:color="auto"/>
          </w:divBdr>
        </w:div>
        <w:div w:id="328564183">
          <w:marLeft w:val="0"/>
          <w:marRight w:val="0"/>
          <w:marTop w:val="0"/>
          <w:marBottom w:val="225"/>
          <w:divBdr>
            <w:top w:val="none" w:sz="0" w:space="0" w:color="auto"/>
            <w:left w:val="none" w:sz="0" w:space="0" w:color="auto"/>
            <w:bottom w:val="none" w:sz="0" w:space="0" w:color="auto"/>
            <w:right w:val="none" w:sz="0" w:space="0" w:color="auto"/>
          </w:divBdr>
        </w:div>
        <w:div w:id="1321038725">
          <w:marLeft w:val="0"/>
          <w:marRight w:val="0"/>
          <w:marTop w:val="0"/>
          <w:marBottom w:val="225"/>
          <w:divBdr>
            <w:top w:val="none" w:sz="0" w:space="0" w:color="auto"/>
            <w:left w:val="none" w:sz="0" w:space="0" w:color="auto"/>
            <w:bottom w:val="none" w:sz="0" w:space="0" w:color="auto"/>
            <w:right w:val="none" w:sz="0" w:space="0" w:color="auto"/>
          </w:divBdr>
        </w:div>
        <w:div w:id="1366175367">
          <w:marLeft w:val="0"/>
          <w:marRight w:val="0"/>
          <w:marTop w:val="0"/>
          <w:marBottom w:val="225"/>
          <w:divBdr>
            <w:top w:val="none" w:sz="0" w:space="0" w:color="auto"/>
            <w:left w:val="none" w:sz="0" w:space="0" w:color="auto"/>
            <w:bottom w:val="none" w:sz="0" w:space="0" w:color="auto"/>
            <w:right w:val="none" w:sz="0" w:space="0" w:color="auto"/>
          </w:divBdr>
        </w:div>
        <w:div w:id="109517893">
          <w:marLeft w:val="0"/>
          <w:marRight w:val="0"/>
          <w:marTop w:val="0"/>
          <w:marBottom w:val="225"/>
          <w:divBdr>
            <w:top w:val="none" w:sz="0" w:space="0" w:color="auto"/>
            <w:left w:val="none" w:sz="0" w:space="0" w:color="auto"/>
            <w:bottom w:val="none" w:sz="0" w:space="0" w:color="auto"/>
            <w:right w:val="none" w:sz="0" w:space="0" w:color="auto"/>
          </w:divBdr>
        </w:div>
        <w:div w:id="629819232">
          <w:marLeft w:val="0"/>
          <w:marRight w:val="0"/>
          <w:marTop w:val="0"/>
          <w:marBottom w:val="225"/>
          <w:divBdr>
            <w:top w:val="none" w:sz="0" w:space="0" w:color="auto"/>
            <w:left w:val="none" w:sz="0" w:space="0" w:color="auto"/>
            <w:bottom w:val="none" w:sz="0" w:space="0" w:color="auto"/>
            <w:right w:val="none" w:sz="0" w:space="0" w:color="auto"/>
          </w:divBdr>
        </w:div>
        <w:div w:id="1547329719">
          <w:marLeft w:val="0"/>
          <w:marRight w:val="0"/>
          <w:marTop w:val="0"/>
          <w:marBottom w:val="225"/>
          <w:divBdr>
            <w:top w:val="none" w:sz="0" w:space="0" w:color="auto"/>
            <w:left w:val="none" w:sz="0" w:space="0" w:color="auto"/>
            <w:bottom w:val="none" w:sz="0" w:space="0" w:color="auto"/>
            <w:right w:val="none" w:sz="0" w:space="0" w:color="auto"/>
          </w:divBdr>
        </w:div>
        <w:div w:id="1909802866">
          <w:marLeft w:val="0"/>
          <w:marRight w:val="0"/>
          <w:marTop w:val="0"/>
          <w:marBottom w:val="225"/>
          <w:divBdr>
            <w:top w:val="none" w:sz="0" w:space="0" w:color="auto"/>
            <w:left w:val="none" w:sz="0" w:space="0" w:color="auto"/>
            <w:bottom w:val="none" w:sz="0" w:space="0" w:color="auto"/>
            <w:right w:val="none" w:sz="0" w:space="0" w:color="auto"/>
          </w:divBdr>
        </w:div>
        <w:div w:id="51315080">
          <w:marLeft w:val="0"/>
          <w:marRight w:val="0"/>
          <w:marTop w:val="0"/>
          <w:marBottom w:val="225"/>
          <w:divBdr>
            <w:top w:val="none" w:sz="0" w:space="0" w:color="auto"/>
            <w:left w:val="none" w:sz="0" w:space="0" w:color="auto"/>
            <w:bottom w:val="none" w:sz="0" w:space="0" w:color="auto"/>
            <w:right w:val="none" w:sz="0" w:space="0" w:color="auto"/>
          </w:divBdr>
        </w:div>
        <w:div w:id="1215510801">
          <w:marLeft w:val="0"/>
          <w:marRight w:val="0"/>
          <w:marTop w:val="0"/>
          <w:marBottom w:val="225"/>
          <w:divBdr>
            <w:top w:val="none" w:sz="0" w:space="0" w:color="auto"/>
            <w:left w:val="none" w:sz="0" w:space="0" w:color="auto"/>
            <w:bottom w:val="none" w:sz="0" w:space="0" w:color="auto"/>
            <w:right w:val="none" w:sz="0" w:space="0" w:color="auto"/>
          </w:divBdr>
        </w:div>
        <w:div w:id="1428960337">
          <w:marLeft w:val="0"/>
          <w:marRight w:val="0"/>
          <w:marTop w:val="0"/>
          <w:marBottom w:val="225"/>
          <w:divBdr>
            <w:top w:val="none" w:sz="0" w:space="0" w:color="auto"/>
            <w:left w:val="none" w:sz="0" w:space="0" w:color="auto"/>
            <w:bottom w:val="none" w:sz="0" w:space="0" w:color="auto"/>
            <w:right w:val="none" w:sz="0" w:space="0" w:color="auto"/>
          </w:divBdr>
        </w:div>
        <w:div w:id="454906780">
          <w:marLeft w:val="0"/>
          <w:marRight w:val="0"/>
          <w:marTop w:val="0"/>
          <w:marBottom w:val="225"/>
          <w:divBdr>
            <w:top w:val="none" w:sz="0" w:space="0" w:color="auto"/>
            <w:left w:val="none" w:sz="0" w:space="0" w:color="auto"/>
            <w:bottom w:val="none" w:sz="0" w:space="0" w:color="auto"/>
            <w:right w:val="none" w:sz="0" w:space="0" w:color="auto"/>
          </w:divBdr>
        </w:div>
        <w:div w:id="967466906">
          <w:marLeft w:val="0"/>
          <w:marRight w:val="0"/>
          <w:marTop w:val="0"/>
          <w:marBottom w:val="225"/>
          <w:divBdr>
            <w:top w:val="none" w:sz="0" w:space="0" w:color="auto"/>
            <w:left w:val="none" w:sz="0" w:space="0" w:color="auto"/>
            <w:bottom w:val="none" w:sz="0" w:space="0" w:color="auto"/>
            <w:right w:val="none" w:sz="0" w:space="0" w:color="auto"/>
          </w:divBdr>
        </w:div>
        <w:div w:id="749891524">
          <w:marLeft w:val="0"/>
          <w:marRight w:val="0"/>
          <w:marTop w:val="0"/>
          <w:marBottom w:val="225"/>
          <w:divBdr>
            <w:top w:val="none" w:sz="0" w:space="0" w:color="auto"/>
            <w:left w:val="none" w:sz="0" w:space="0" w:color="auto"/>
            <w:bottom w:val="none" w:sz="0" w:space="0" w:color="auto"/>
            <w:right w:val="none" w:sz="0" w:space="0" w:color="auto"/>
          </w:divBdr>
        </w:div>
        <w:div w:id="1654288004">
          <w:marLeft w:val="0"/>
          <w:marRight w:val="0"/>
          <w:marTop w:val="0"/>
          <w:marBottom w:val="225"/>
          <w:divBdr>
            <w:top w:val="none" w:sz="0" w:space="0" w:color="auto"/>
            <w:left w:val="none" w:sz="0" w:space="0" w:color="auto"/>
            <w:bottom w:val="none" w:sz="0" w:space="0" w:color="auto"/>
            <w:right w:val="none" w:sz="0" w:space="0" w:color="auto"/>
          </w:divBdr>
        </w:div>
        <w:div w:id="2047027881">
          <w:marLeft w:val="0"/>
          <w:marRight w:val="0"/>
          <w:marTop w:val="0"/>
          <w:marBottom w:val="225"/>
          <w:divBdr>
            <w:top w:val="none" w:sz="0" w:space="0" w:color="auto"/>
            <w:left w:val="none" w:sz="0" w:space="0" w:color="auto"/>
            <w:bottom w:val="none" w:sz="0" w:space="0" w:color="auto"/>
            <w:right w:val="none" w:sz="0" w:space="0" w:color="auto"/>
          </w:divBdr>
        </w:div>
        <w:div w:id="957759236">
          <w:marLeft w:val="0"/>
          <w:marRight w:val="0"/>
          <w:marTop w:val="0"/>
          <w:marBottom w:val="225"/>
          <w:divBdr>
            <w:top w:val="none" w:sz="0" w:space="0" w:color="auto"/>
            <w:left w:val="none" w:sz="0" w:space="0" w:color="auto"/>
            <w:bottom w:val="none" w:sz="0" w:space="0" w:color="auto"/>
            <w:right w:val="none" w:sz="0" w:space="0" w:color="auto"/>
          </w:divBdr>
        </w:div>
        <w:div w:id="482939578">
          <w:marLeft w:val="0"/>
          <w:marRight w:val="0"/>
          <w:marTop w:val="0"/>
          <w:marBottom w:val="225"/>
          <w:divBdr>
            <w:top w:val="none" w:sz="0" w:space="0" w:color="auto"/>
            <w:left w:val="none" w:sz="0" w:space="0" w:color="auto"/>
            <w:bottom w:val="none" w:sz="0" w:space="0" w:color="auto"/>
            <w:right w:val="none" w:sz="0" w:space="0" w:color="auto"/>
          </w:divBdr>
        </w:div>
        <w:div w:id="2101412977">
          <w:marLeft w:val="0"/>
          <w:marRight w:val="0"/>
          <w:marTop w:val="0"/>
          <w:marBottom w:val="225"/>
          <w:divBdr>
            <w:top w:val="none" w:sz="0" w:space="0" w:color="auto"/>
            <w:left w:val="none" w:sz="0" w:space="0" w:color="auto"/>
            <w:bottom w:val="none" w:sz="0" w:space="0" w:color="auto"/>
            <w:right w:val="none" w:sz="0" w:space="0" w:color="auto"/>
          </w:divBdr>
        </w:div>
        <w:div w:id="1688093342">
          <w:marLeft w:val="0"/>
          <w:marRight w:val="0"/>
          <w:marTop w:val="0"/>
          <w:marBottom w:val="225"/>
          <w:divBdr>
            <w:top w:val="none" w:sz="0" w:space="0" w:color="auto"/>
            <w:left w:val="none" w:sz="0" w:space="0" w:color="auto"/>
            <w:bottom w:val="none" w:sz="0" w:space="0" w:color="auto"/>
            <w:right w:val="none" w:sz="0" w:space="0" w:color="auto"/>
          </w:divBdr>
        </w:div>
        <w:div w:id="1300841387">
          <w:marLeft w:val="0"/>
          <w:marRight w:val="0"/>
          <w:marTop w:val="0"/>
          <w:marBottom w:val="225"/>
          <w:divBdr>
            <w:top w:val="none" w:sz="0" w:space="0" w:color="auto"/>
            <w:left w:val="none" w:sz="0" w:space="0" w:color="auto"/>
            <w:bottom w:val="none" w:sz="0" w:space="0" w:color="auto"/>
            <w:right w:val="none" w:sz="0" w:space="0" w:color="auto"/>
          </w:divBdr>
        </w:div>
        <w:div w:id="430589809">
          <w:marLeft w:val="0"/>
          <w:marRight w:val="0"/>
          <w:marTop w:val="0"/>
          <w:marBottom w:val="225"/>
          <w:divBdr>
            <w:top w:val="none" w:sz="0" w:space="0" w:color="auto"/>
            <w:left w:val="none" w:sz="0" w:space="0" w:color="auto"/>
            <w:bottom w:val="none" w:sz="0" w:space="0" w:color="auto"/>
            <w:right w:val="none" w:sz="0" w:space="0" w:color="auto"/>
          </w:divBdr>
        </w:div>
        <w:div w:id="1634090799">
          <w:marLeft w:val="0"/>
          <w:marRight w:val="0"/>
          <w:marTop w:val="0"/>
          <w:marBottom w:val="225"/>
          <w:divBdr>
            <w:top w:val="none" w:sz="0" w:space="0" w:color="auto"/>
            <w:left w:val="none" w:sz="0" w:space="0" w:color="auto"/>
            <w:bottom w:val="none" w:sz="0" w:space="0" w:color="auto"/>
            <w:right w:val="none" w:sz="0" w:space="0" w:color="auto"/>
          </w:divBdr>
        </w:div>
        <w:div w:id="202250114">
          <w:marLeft w:val="0"/>
          <w:marRight w:val="0"/>
          <w:marTop w:val="0"/>
          <w:marBottom w:val="225"/>
          <w:divBdr>
            <w:top w:val="none" w:sz="0" w:space="0" w:color="auto"/>
            <w:left w:val="none" w:sz="0" w:space="0" w:color="auto"/>
            <w:bottom w:val="none" w:sz="0" w:space="0" w:color="auto"/>
            <w:right w:val="none" w:sz="0" w:space="0" w:color="auto"/>
          </w:divBdr>
        </w:div>
        <w:div w:id="1761876234">
          <w:marLeft w:val="0"/>
          <w:marRight w:val="0"/>
          <w:marTop w:val="0"/>
          <w:marBottom w:val="225"/>
          <w:divBdr>
            <w:top w:val="none" w:sz="0" w:space="0" w:color="auto"/>
            <w:left w:val="none" w:sz="0" w:space="0" w:color="auto"/>
            <w:bottom w:val="none" w:sz="0" w:space="0" w:color="auto"/>
            <w:right w:val="none" w:sz="0" w:space="0" w:color="auto"/>
          </w:divBdr>
        </w:div>
        <w:div w:id="789976302">
          <w:marLeft w:val="0"/>
          <w:marRight w:val="0"/>
          <w:marTop w:val="0"/>
          <w:marBottom w:val="225"/>
          <w:divBdr>
            <w:top w:val="none" w:sz="0" w:space="0" w:color="auto"/>
            <w:left w:val="none" w:sz="0" w:space="0" w:color="auto"/>
            <w:bottom w:val="none" w:sz="0" w:space="0" w:color="auto"/>
            <w:right w:val="none" w:sz="0" w:space="0" w:color="auto"/>
          </w:divBdr>
        </w:div>
        <w:div w:id="147019904">
          <w:marLeft w:val="0"/>
          <w:marRight w:val="0"/>
          <w:marTop w:val="0"/>
          <w:marBottom w:val="225"/>
          <w:divBdr>
            <w:top w:val="none" w:sz="0" w:space="0" w:color="auto"/>
            <w:left w:val="none" w:sz="0" w:space="0" w:color="auto"/>
            <w:bottom w:val="none" w:sz="0" w:space="0" w:color="auto"/>
            <w:right w:val="none" w:sz="0" w:space="0" w:color="auto"/>
          </w:divBdr>
        </w:div>
        <w:div w:id="1078332539">
          <w:marLeft w:val="0"/>
          <w:marRight w:val="0"/>
          <w:marTop w:val="0"/>
          <w:marBottom w:val="225"/>
          <w:divBdr>
            <w:top w:val="none" w:sz="0" w:space="0" w:color="auto"/>
            <w:left w:val="none" w:sz="0" w:space="0" w:color="auto"/>
            <w:bottom w:val="none" w:sz="0" w:space="0" w:color="auto"/>
            <w:right w:val="none" w:sz="0" w:space="0" w:color="auto"/>
          </w:divBdr>
        </w:div>
        <w:div w:id="1496844347">
          <w:marLeft w:val="0"/>
          <w:marRight w:val="0"/>
          <w:marTop w:val="0"/>
          <w:marBottom w:val="225"/>
          <w:divBdr>
            <w:top w:val="none" w:sz="0" w:space="0" w:color="auto"/>
            <w:left w:val="none" w:sz="0" w:space="0" w:color="auto"/>
            <w:bottom w:val="none" w:sz="0" w:space="0" w:color="auto"/>
            <w:right w:val="none" w:sz="0" w:space="0" w:color="auto"/>
          </w:divBdr>
        </w:div>
        <w:div w:id="951589622">
          <w:marLeft w:val="0"/>
          <w:marRight w:val="0"/>
          <w:marTop w:val="0"/>
          <w:marBottom w:val="225"/>
          <w:divBdr>
            <w:top w:val="none" w:sz="0" w:space="0" w:color="auto"/>
            <w:left w:val="none" w:sz="0" w:space="0" w:color="auto"/>
            <w:bottom w:val="none" w:sz="0" w:space="0" w:color="auto"/>
            <w:right w:val="none" w:sz="0" w:space="0" w:color="auto"/>
          </w:divBdr>
        </w:div>
        <w:div w:id="1572078710">
          <w:marLeft w:val="0"/>
          <w:marRight w:val="0"/>
          <w:marTop w:val="0"/>
          <w:marBottom w:val="225"/>
          <w:divBdr>
            <w:top w:val="none" w:sz="0" w:space="0" w:color="auto"/>
            <w:left w:val="none" w:sz="0" w:space="0" w:color="auto"/>
            <w:bottom w:val="none" w:sz="0" w:space="0" w:color="auto"/>
            <w:right w:val="none" w:sz="0" w:space="0" w:color="auto"/>
          </w:divBdr>
        </w:div>
        <w:div w:id="538205037">
          <w:marLeft w:val="0"/>
          <w:marRight w:val="0"/>
          <w:marTop w:val="0"/>
          <w:marBottom w:val="225"/>
          <w:divBdr>
            <w:top w:val="none" w:sz="0" w:space="0" w:color="auto"/>
            <w:left w:val="none" w:sz="0" w:space="0" w:color="auto"/>
            <w:bottom w:val="none" w:sz="0" w:space="0" w:color="auto"/>
            <w:right w:val="none" w:sz="0" w:space="0" w:color="auto"/>
          </w:divBdr>
        </w:div>
        <w:div w:id="2142458434">
          <w:marLeft w:val="0"/>
          <w:marRight w:val="0"/>
          <w:marTop w:val="0"/>
          <w:marBottom w:val="225"/>
          <w:divBdr>
            <w:top w:val="none" w:sz="0" w:space="0" w:color="auto"/>
            <w:left w:val="none" w:sz="0" w:space="0" w:color="auto"/>
            <w:bottom w:val="none" w:sz="0" w:space="0" w:color="auto"/>
            <w:right w:val="none" w:sz="0" w:space="0" w:color="auto"/>
          </w:divBdr>
        </w:div>
        <w:div w:id="1220286301">
          <w:marLeft w:val="0"/>
          <w:marRight w:val="0"/>
          <w:marTop w:val="0"/>
          <w:marBottom w:val="225"/>
          <w:divBdr>
            <w:top w:val="none" w:sz="0" w:space="0" w:color="auto"/>
            <w:left w:val="none" w:sz="0" w:space="0" w:color="auto"/>
            <w:bottom w:val="none" w:sz="0" w:space="0" w:color="auto"/>
            <w:right w:val="none" w:sz="0" w:space="0" w:color="auto"/>
          </w:divBdr>
        </w:div>
        <w:div w:id="1555461513">
          <w:marLeft w:val="-450"/>
          <w:marRight w:val="0"/>
          <w:marTop w:val="525"/>
          <w:marBottom w:val="225"/>
          <w:divBdr>
            <w:top w:val="none" w:sz="0" w:space="0" w:color="auto"/>
            <w:left w:val="single" w:sz="48" w:space="0" w:color="4F9CEE"/>
            <w:bottom w:val="none" w:sz="0" w:space="0" w:color="auto"/>
            <w:right w:val="none" w:sz="0" w:space="0" w:color="auto"/>
          </w:divBdr>
        </w:div>
        <w:div w:id="582765461">
          <w:marLeft w:val="0"/>
          <w:marRight w:val="0"/>
          <w:marTop w:val="0"/>
          <w:marBottom w:val="225"/>
          <w:divBdr>
            <w:top w:val="none" w:sz="0" w:space="0" w:color="auto"/>
            <w:left w:val="none" w:sz="0" w:space="0" w:color="auto"/>
            <w:bottom w:val="none" w:sz="0" w:space="0" w:color="auto"/>
            <w:right w:val="none" w:sz="0" w:space="0" w:color="auto"/>
          </w:divBdr>
        </w:div>
        <w:div w:id="1122068586">
          <w:marLeft w:val="0"/>
          <w:marRight w:val="0"/>
          <w:marTop w:val="0"/>
          <w:marBottom w:val="225"/>
          <w:divBdr>
            <w:top w:val="none" w:sz="0" w:space="0" w:color="auto"/>
            <w:left w:val="none" w:sz="0" w:space="0" w:color="auto"/>
            <w:bottom w:val="none" w:sz="0" w:space="0" w:color="auto"/>
            <w:right w:val="none" w:sz="0" w:space="0" w:color="auto"/>
          </w:divBdr>
        </w:div>
        <w:div w:id="1453860575">
          <w:marLeft w:val="0"/>
          <w:marRight w:val="0"/>
          <w:marTop w:val="0"/>
          <w:marBottom w:val="225"/>
          <w:divBdr>
            <w:top w:val="none" w:sz="0" w:space="0" w:color="auto"/>
            <w:left w:val="none" w:sz="0" w:space="0" w:color="auto"/>
            <w:bottom w:val="none" w:sz="0" w:space="0" w:color="auto"/>
            <w:right w:val="none" w:sz="0" w:space="0" w:color="auto"/>
          </w:divBdr>
        </w:div>
        <w:div w:id="979918868">
          <w:marLeft w:val="0"/>
          <w:marRight w:val="0"/>
          <w:marTop w:val="0"/>
          <w:marBottom w:val="225"/>
          <w:divBdr>
            <w:top w:val="none" w:sz="0" w:space="0" w:color="auto"/>
            <w:left w:val="none" w:sz="0" w:space="0" w:color="auto"/>
            <w:bottom w:val="none" w:sz="0" w:space="0" w:color="auto"/>
            <w:right w:val="none" w:sz="0" w:space="0" w:color="auto"/>
          </w:divBdr>
        </w:div>
        <w:div w:id="71510091">
          <w:marLeft w:val="0"/>
          <w:marRight w:val="0"/>
          <w:marTop w:val="0"/>
          <w:marBottom w:val="225"/>
          <w:divBdr>
            <w:top w:val="none" w:sz="0" w:space="0" w:color="auto"/>
            <w:left w:val="none" w:sz="0" w:space="0" w:color="auto"/>
            <w:bottom w:val="none" w:sz="0" w:space="0" w:color="auto"/>
            <w:right w:val="none" w:sz="0" w:space="0" w:color="auto"/>
          </w:divBdr>
        </w:div>
        <w:div w:id="1572621320">
          <w:marLeft w:val="0"/>
          <w:marRight w:val="0"/>
          <w:marTop w:val="0"/>
          <w:marBottom w:val="225"/>
          <w:divBdr>
            <w:top w:val="none" w:sz="0" w:space="0" w:color="auto"/>
            <w:left w:val="none" w:sz="0" w:space="0" w:color="auto"/>
            <w:bottom w:val="none" w:sz="0" w:space="0" w:color="auto"/>
            <w:right w:val="none" w:sz="0" w:space="0" w:color="auto"/>
          </w:divBdr>
        </w:div>
        <w:div w:id="1974217120">
          <w:marLeft w:val="-450"/>
          <w:marRight w:val="0"/>
          <w:marTop w:val="525"/>
          <w:marBottom w:val="225"/>
          <w:divBdr>
            <w:top w:val="none" w:sz="0" w:space="0" w:color="auto"/>
            <w:left w:val="single" w:sz="48" w:space="0" w:color="4F9CEE"/>
            <w:bottom w:val="none" w:sz="0" w:space="0" w:color="auto"/>
            <w:right w:val="none" w:sz="0" w:space="0" w:color="auto"/>
          </w:divBdr>
        </w:div>
        <w:div w:id="2068719463">
          <w:marLeft w:val="0"/>
          <w:marRight w:val="0"/>
          <w:marTop w:val="0"/>
          <w:marBottom w:val="225"/>
          <w:divBdr>
            <w:top w:val="none" w:sz="0" w:space="0" w:color="auto"/>
            <w:left w:val="none" w:sz="0" w:space="0" w:color="auto"/>
            <w:bottom w:val="none" w:sz="0" w:space="0" w:color="auto"/>
            <w:right w:val="none" w:sz="0" w:space="0" w:color="auto"/>
          </w:divBdr>
        </w:div>
        <w:div w:id="1073967215">
          <w:marLeft w:val="0"/>
          <w:marRight w:val="0"/>
          <w:marTop w:val="0"/>
          <w:marBottom w:val="225"/>
          <w:divBdr>
            <w:top w:val="none" w:sz="0" w:space="0" w:color="auto"/>
            <w:left w:val="none" w:sz="0" w:space="0" w:color="auto"/>
            <w:bottom w:val="none" w:sz="0" w:space="0" w:color="auto"/>
            <w:right w:val="none" w:sz="0" w:space="0" w:color="auto"/>
          </w:divBdr>
        </w:div>
        <w:div w:id="79182791">
          <w:marLeft w:val="0"/>
          <w:marRight w:val="0"/>
          <w:marTop w:val="0"/>
          <w:marBottom w:val="225"/>
          <w:divBdr>
            <w:top w:val="none" w:sz="0" w:space="0" w:color="auto"/>
            <w:left w:val="none" w:sz="0" w:space="0" w:color="auto"/>
            <w:bottom w:val="none" w:sz="0" w:space="0" w:color="auto"/>
            <w:right w:val="none" w:sz="0" w:space="0" w:color="auto"/>
          </w:divBdr>
        </w:div>
        <w:div w:id="1324430787">
          <w:marLeft w:val="0"/>
          <w:marRight w:val="0"/>
          <w:marTop w:val="0"/>
          <w:marBottom w:val="225"/>
          <w:divBdr>
            <w:top w:val="none" w:sz="0" w:space="0" w:color="auto"/>
            <w:left w:val="none" w:sz="0" w:space="0" w:color="auto"/>
            <w:bottom w:val="none" w:sz="0" w:space="0" w:color="auto"/>
            <w:right w:val="none" w:sz="0" w:space="0" w:color="auto"/>
          </w:divBdr>
        </w:div>
        <w:div w:id="103380112">
          <w:marLeft w:val="0"/>
          <w:marRight w:val="0"/>
          <w:marTop w:val="0"/>
          <w:marBottom w:val="225"/>
          <w:divBdr>
            <w:top w:val="none" w:sz="0" w:space="0" w:color="auto"/>
            <w:left w:val="none" w:sz="0" w:space="0" w:color="auto"/>
            <w:bottom w:val="none" w:sz="0" w:space="0" w:color="auto"/>
            <w:right w:val="none" w:sz="0" w:space="0" w:color="auto"/>
          </w:divBdr>
        </w:div>
        <w:div w:id="1828743355">
          <w:marLeft w:val="0"/>
          <w:marRight w:val="0"/>
          <w:marTop w:val="0"/>
          <w:marBottom w:val="225"/>
          <w:divBdr>
            <w:top w:val="none" w:sz="0" w:space="0" w:color="auto"/>
            <w:left w:val="none" w:sz="0" w:space="0" w:color="auto"/>
            <w:bottom w:val="none" w:sz="0" w:space="0" w:color="auto"/>
            <w:right w:val="none" w:sz="0" w:space="0" w:color="auto"/>
          </w:divBdr>
        </w:div>
        <w:div w:id="1703673921">
          <w:marLeft w:val="0"/>
          <w:marRight w:val="0"/>
          <w:marTop w:val="0"/>
          <w:marBottom w:val="225"/>
          <w:divBdr>
            <w:top w:val="none" w:sz="0" w:space="0" w:color="auto"/>
            <w:left w:val="none" w:sz="0" w:space="0" w:color="auto"/>
            <w:bottom w:val="none" w:sz="0" w:space="0" w:color="auto"/>
            <w:right w:val="none" w:sz="0" w:space="0" w:color="auto"/>
          </w:divBdr>
        </w:div>
        <w:div w:id="1428841826">
          <w:marLeft w:val="0"/>
          <w:marRight w:val="0"/>
          <w:marTop w:val="0"/>
          <w:marBottom w:val="225"/>
          <w:divBdr>
            <w:top w:val="none" w:sz="0" w:space="0" w:color="auto"/>
            <w:left w:val="none" w:sz="0" w:space="0" w:color="auto"/>
            <w:bottom w:val="none" w:sz="0" w:space="0" w:color="auto"/>
            <w:right w:val="none" w:sz="0" w:space="0" w:color="auto"/>
          </w:divBdr>
        </w:div>
        <w:div w:id="249854025">
          <w:marLeft w:val="0"/>
          <w:marRight w:val="0"/>
          <w:marTop w:val="0"/>
          <w:marBottom w:val="225"/>
          <w:divBdr>
            <w:top w:val="none" w:sz="0" w:space="0" w:color="auto"/>
            <w:left w:val="none" w:sz="0" w:space="0" w:color="auto"/>
            <w:bottom w:val="none" w:sz="0" w:space="0" w:color="auto"/>
            <w:right w:val="none" w:sz="0" w:space="0" w:color="auto"/>
          </w:divBdr>
        </w:div>
        <w:div w:id="794907846">
          <w:marLeft w:val="-450"/>
          <w:marRight w:val="0"/>
          <w:marTop w:val="525"/>
          <w:marBottom w:val="225"/>
          <w:divBdr>
            <w:top w:val="none" w:sz="0" w:space="0" w:color="auto"/>
            <w:left w:val="single" w:sz="48" w:space="0" w:color="4F9CEE"/>
            <w:bottom w:val="none" w:sz="0" w:space="0" w:color="auto"/>
            <w:right w:val="none" w:sz="0" w:space="0" w:color="auto"/>
          </w:divBdr>
        </w:div>
        <w:div w:id="1163200457">
          <w:marLeft w:val="0"/>
          <w:marRight w:val="0"/>
          <w:marTop w:val="0"/>
          <w:marBottom w:val="225"/>
          <w:divBdr>
            <w:top w:val="none" w:sz="0" w:space="0" w:color="auto"/>
            <w:left w:val="none" w:sz="0" w:space="0" w:color="auto"/>
            <w:bottom w:val="none" w:sz="0" w:space="0" w:color="auto"/>
            <w:right w:val="none" w:sz="0" w:space="0" w:color="auto"/>
          </w:divBdr>
        </w:div>
        <w:div w:id="765536484">
          <w:marLeft w:val="0"/>
          <w:marRight w:val="0"/>
          <w:marTop w:val="0"/>
          <w:marBottom w:val="225"/>
          <w:divBdr>
            <w:top w:val="none" w:sz="0" w:space="0" w:color="auto"/>
            <w:left w:val="none" w:sz="0" w:space="0" w:color="auto"/>
            <w:bottom w:val="none" w:sz="0" w:space="0" w:color="auto"/>
            <w:right w:val="none" w:sz="0" w:space="0" w:color="auto"/>
          </w:divBdr>
        </w:div>
        <w:div w:id="997733838">
          <w:marLeft w:val="0"/>
          <w:marRight w:val="0"/>
          <w:marTop w:val="0"/>
          <w:marBottom w:val="225"/>
          <w:divBdr>
            <w:top w:val="none" w:sz="0" w:space="0" w:color="auto"/>
            <w:left w:val="none" w:sz="0" w:space="0" w:color="auto"/>
            <w:bottom w:val="none" w:sz="0" w:space="0" w:color="auto"/>
            <w:right w:val="none" w:sz="0" w:space="0" w:color="auto"/>
          </w:divBdr>
        </w:div>
        <w:div w:id="947393060">
          <w:marLeft w:val="0"/>
          <w:marRight w:val="0"/>
          <w:marTop w:val="0"/>
          <w:marBottom w:val="225"/>
          <w:divBdr>
            <w:top w:val="none" w:sz="0" w:space="0" w:color="auto"/>
            <w:left w:val="none" w:sz="0" w:space="0" w:color="auto"/>
            <w:bottom w:val="none" w:sz="0" w:space="0" w:color="auto"/>
            <w:right w:val="none" w:sz="0" w:space="0" w:color="auto"/>
          </w:divBdr>
        </w:div>
        <w:div w:id="190530645">
          <w:marLeft w:val="0"/>
          <w:marRight w:val="0"/>
          <w:marTop w:val="0"/>
          <w:marBottom w:val="225"/>
          <w:divBdr>
            <w:top w:val="none" w:sz="0" w:space="0" w:color="auto"/>
            <w:left w:val="none" w:sz="0" w:space="0" w:color="auto"/>
            <w:bottom w:val="none" w:sz="0" w:space="0" w:color="auto"/>
            <w:right w:val="none" w:sz="0" w:space="0" w:color="auto"/>
          </w:divBdr>
        </w:div>
        <w:div w:id="7368163">
          <w:marLeft w:val="0"/>
          <w:marRight w:val="0"/>
          <w:marTop w:val="0"/>
          <w:marBottom w:val="225"/>
          <w:divBdr>
            <w:top w:val="none" w:sz="0" w:space="0" w:color="auto"/>
            <w:left w:val="none" w:sz="0" w:space="0" w:color="auto"/>
            <w:bottom w:val="none" w:sz="0" w:space="0" w:color="auto"/>
            <w:right w:val="none" w:sz="0" w:space="0" w:color="auto"/>
          </w:divBdr>
        </w:div>
        <w:div w:id="1050769723">
          <w:marLeft w:val="0"/>
          <w:marRight w:val="0"/>
          <w:marTop w:val="0"/>
          <w:marBottom w:val="225"/>
          <w:divBdr>
            <w:top w:val="none" w:sz="0" w:space="0" w:color="auto"/>
            <w:left w:val="none" w:sz="0" w:space="0" w:color="auto"/>
            <w:bottom w:val="none" w:sz="0" w:space="0" w:color="auto"/>
            <w:right w:val="none" w:sz="0" w:space="0" w:color="auto"/>
          </w:divBdr>
        </w:div>
        <w:div w:id="132256541">
          <w:marLeft w:val="0"/>
          <w:marRight w:val="0"/>
          <w:marTop w:val="0"/>
          <w:marBottom w:val="225"/>
          <w:divBdr>
            <w:top w:val="none" w:sz="0" w:space="0" w:color="auto"/>
            <w:left w:val="none" w:sz="0" w:space="0" w:color="auto"/>
            <w:bottom w:val="none" w:sz="0" w:space="0" w:color="auto"/>
            <w:right w:val="none" w:sz="0" w:space="0" w:color="auto"/>
          </w:divBdr>
        </w:div>
        <w:div w:id="1461604368">
          <w:marLeft w:val="0"/>
          <w:marRight w:val="0"/>
          <w:marTop w:val="0"/>
          <w:marBottom w:val="225"/>
          <w:divBdr>
            <w:top w:val="none" w:sz="0" w:space="0" w:color="auto"/>
            <w:left w:val="none" w:sz="0" w:space="0" w:color="auto"/>
            <w:bottom w:val="none" w:sz="0" w:space="0" w:color="auto"/>
            <w:right w:val="none" w:sz="0" w:space="0" w:color="auto"/>
          </w:divBdr>
        </w:div>
        <w:div w:id="412818426">
          <w:marLeft w:val="0"/>
          <w:marRight w:val="0"/>
          <w:marTop w:val="0"/>
          <w:marBottom w:val="225"/>
          <w:divBdr>
            <w:top w:val="none" w:sz="0" w:space="0" w:color="auto"/>
            <w:left w:val="none" w:sz="0" w:space="0" w:color="auto"/>
            <w:bottom w:val="none" w:sz="0" w:space="0" w:color="auto"/>
            <w:right w:val="none" w:sz="0" w:space="0" w:color="auto"/>
          </w:divBdr>
        </w:div>
        <w:div w:id="1565677558">
          <w:marLeft w:val="0"/>
          <w:marRight w:val="0"/>
          <w:marTop w:val="0"/>
          <w:marBottom w:val="225"/>
          <w:divBdr>
            <w:top w:val="none" w:sz="0" w:space="0" w:color="auto"/>
            <w:left w:val="none" w:sz="0" w:space="0" w:color="auto"/>
            <w:bottom w:val="none" w:sz="0" w:space="0" w:color="auto"/>
            <w:right w:val="none" w:sz="0" w:space="0" w:color="auto"/>
          </w:divBdr>
        </w:div>
        <w:div w:id="501162412">
          <w:marLeft w:val="0"/>
          <w:marRight w:val="0"/>
          <w:marTop w:val="0"/>
          <w:marBottom w:val="225"/>
          <w:divBdr>
            <w:top w:val="none" w:sz="0" w:space="0" w:color="auto"/>
            <w:left w:val="none" w:sz="0" w:space="0" w:color="auto"/>
            <w:bottom w:val="none" w:sz="0" w:space="0" w:color="auto"/>
            <w:right w:val="none" w:sz="0" w:space="0" w:color="auto"/>
          </w:divBdr>
        </w:div>
        <w:div w:id="1191577313">
          <w:marLeft w:val="0"/>
          <w:marRight w:val="0"/>
          <w:marTop w:val="0"/>
          <w:marBottom w:val="225"/>
          <w:divBdr>
            <w:top w:val="none" w:sz="0" w:space="0" w:color="auto"/>
            <w:left w:val="none" w:sz="0" w:space="0" w:color="auto"/>
            <w:bottom w:val="none" w:sz="0" w:space="0" w:color="auto"/>
            <w:right w:val="none" w:sz="0" w:space="0" w:color="auto"/>
          </w:divBdr>
        </w:div>
        <w:div w:id="2073841962">
          <w:marLeft w:val="-450"/>
          <w:marRight w:val="0"/>
          <w:marTop w:val="525"/>
          <w:marBottom w:val="225"/>
          <w:divBdr>
            <w:top w:val="none" w:sz="0" w:space="0" w:color="auto"/>
            <w:left w:val="single" w:sz="48" w:space="0" w:color="4F9CEE"/>
            <w:bottom w:val="none" w:sz="0" w:space="0" w:color="auto"/>
            <w:right w:val="none" w:sz="0" w:space="0" w:color="auto"/>
          </w:divBdr>
        </w:div>
        <w:div w:id="1673143701">
          <w:marLeft w:val="0"/>
          <w:marRight w:val="0"/>
          <w:marTop w:val="0"/>
          <w:marBottom w:val="225"/>
          <w:divBdr>
            <w:top w:val="none" w:sz="0" w:space="0" w:color="auto"/>
            <w:left w:val="none" w:sz="0" w:space="0" w:color="auto"/>
            <w:bottom w:val="none" w:sz="0" w:space="0" w:color="auto"/>
            <w:right w:val="none" w:sz="0" w:space="0" w:color="auto"/>
          </w:divBdr>
        </w:div>
        <w:div w:id="1238252167">
          <w:marLeft w:val="0"/>
          <w:marRight w:val="0"/>
          <w:marTop w:val="0"/>
          <w:marBottom w:val="225"/>
          <w:divBdr>
            <w:top w:val="none" w:sz="0" w:space="0" w:color="auto"/>
            <w:left w:val="none" w:sz="0" w:space="0" w:color="auto"/>
            <w:bottom w:val="none" w:sz="0" w:space="0" w:color="auto"/>
            <w:right w:val="none" w:sz="0" w:space="0" w:color="auto"/>
          </w:divBdr>
        </w:div>
        <w:div w:id="1540899760">
          <w:marLeft w:val="0"/>
          <w:marRight w:val="0"/>
          <w:marTop w:val="0"/>
          <w:marBottom w:val="225"/>
          <w:divBdr>
            <w:top w:val="none" w:sz="0" w:space="0" w:color="auto"/>
            <w:left w:val="none" w:sz="0" w:space="0" w:color="auto"/>
            <w:bottom w:val="none" w:sz="0" w:space="0" w:color="auto"/>
            <w:right w:val="none" w:sz="0" w:space="0" w:color="auto"/>
          </w:divBdr>
        </w:div>
        <w:div w:id="1164514409">
          <w:marLeft w:val="-450"/>
          <w:marRight w:val="0"/>
          <w:marTop w:val="525"/>
          <w:marBottom w:val="225"/>
          <w:divBdr>
            <w:top w:val="none" w:sz="0" w:space="0" w:color="auto"/>
            <w:left w:val="single" w:sz="48" w:space="0" w:color="4F9CEE"/>
            <w:bottom w:val="none" w:sz="0" w:space="0" w:color="auto"/>
            <w:right w:val="none" w:sz="0" w:space="0" w:color="auto"/>
          </w:divBdr>
        </w:div>
        <w:div w:id="506822207">
          <w:marLeft w:val="0"/>
          <w:marRight w:val="0"/>
          <w:marTop w:val="0"/>
          <w:marBottom w:val="225"/>
          <w:divBdr>
            <w:top w:val="none" w:sz="0" w:space="0" w:color="auto"/>
            <w:left w:val="none" w:sz="0" w:space="0" w:color="auto"/>
            <w:bottom w:val="none" w:sz="0" w:space="0" w:color="auto"/>
            <w:right w:val="none" w:sz="0" w:space="0" w:color="auto"/>
          </w:divBdr>
        </w:div>
        <w:div w:id="1910840578">
          <w:marLeft w:val="0"/>
          <w:marRight w:val="0"/>
          <w:marTop w:val="0"/>
          <w:marBottom w:val="225"/>
          <w:divBdr>
            <w:top w:val="none" w:sz="0" w:space="0" w:color="auto"/>
            <w:left w:val="none" w:sz="0" w:space="0" w:color="auto"/>
            <w:bottom w:val="none" w:sz="0" w:space="0" w:color="auto"/>
            <w:right w:val="none" w:sz="0" w:space="0" w:color="auto"/>
          </w:divBdr>
        </w:div>
        <w:div w:id="1818914099">
          <w:marLeft w:val="0"/>
          <w:marRight w:val="0"/>
          <w:marTop w:val="0"/>
          <w:marBottom w:val="225"/>
          <w:divBdr>
            <w:top w:val="none" w:sz="0" w:space="0" w:color="auto"/>
            <w:left w:val="none" w:sz="0" w:space="0" w:color="auto"/>
            <w:bottom w:val="none" w:sz="0" w:space="0" w:color="auto"/>
            <w:right w:val="none" w:sz="0" w:space="0" w:color="auto"/>
          </w:divBdr>
        </w:div>
        <w:div w:id="1792549423">
          <w:marLeft w:val="0"/>
          <w:marRight w:val="0"/>
          <w:marTop w:val="0"/>
          <w:marBottom w:val="225"/>
          <w:divBdr>
            <w:top w:val="none" w:sz="0" w:space="0" w:color="auto"/>
            <w:left w:val="none" w:sz="0" w:space="0" w:color="auto"/>
            <w:bottom w:val="none" w:sz="0" w:space="0" w:color="auto"/>
            <w:right w:val="none" w:sz="0" w:space="0" w:color="auto"/>
          </w:divBdr>
        </w:div>
        <w:div w:id="78992734">
          <w:marLeft w:val="0"/>
          <w:marRight w:val="0"/>
          <w:marTop w:val="0"/>
          <w:marBottom w:val="225"/>
          <w:divBdr>
            <w:top w:val="none" w:sz="0" w:space="0" w:color="auto"/>
            <w:left w:val="none" w:sz="0" w:space="0" w:color="auto"/>
            <w:bottom w:val="none" w:sz="0" w:space="0" w:color="auto"/>
            <w:right w:val="none" w:sz="0" w:space="0" w:color="auto"/>
          </w:divBdr>
        </w:div>
        <w:div w:id="488983321">
          <w:marLeft w:val="0"/>
          <w:marRight w:val="0"/>
          <w:marTop w:val="0"/>
          <w:marBottom w:val="225"/>
          <w:divBdr>
            <w:top w:val="none" w:sz="0" w:space="0" w:color="auto"/>
            <w:left w:val="none" w:sz="0" w:space="0" w:color="auto"/>
            <w:bottom w:val="none" w:sz="0" w:space="0" w:color="auto"/>
            <w:right w:val="none" w:sz="0" w:space="0" w:color="auto"/>
          </w:divBdr>
        </w:div>
        <w:div w:id="345714614">
          <w:marLeft w:val="0"/>
          <w:marRight w:val="0"/>
          <w:marTop w:val="0"/>
          <w:marBottom w:val="225"/>
          <w:divBdr>
            <w:top w:val="none" w:sz="0" w:space="0" w:color="auto"/>
            <w:left w:val="none" w:sz="0" w:space="0" w:color="auto"/>
            <w:bottom w:val="none" w:sz="0" w:space="0" w:color="auto"/>
            <w:right w:val="none" w:sz="0" w:space="0" w:color="auto"/>
          </w:divBdr>
        </w:div>
        <w:div w:id="1650209776">
          <w:marLeft w:val="0"/>
          <w:marRight w:val="0"/>
          <w:marTop w:val="0"/>
          <w:marBottom w:val="225"/>
          <w:divBdr>
            <w:top w:val="none" w:sz="0" w:space="0" w:color="auto"/>
            <w:left w:val="none" w:sz="0" w:space="0" w:color="auto"/>
            <w:bottom w:val="none" w:sz="0" w:space="0" w:color="auto"/>
            <w:right w:val="none" w:sz="0" w:space="0" w:color="auto"/>
          </w:divBdr>
        </w:div>
        <w:div w:id="597249039">
          <w:marLeft w:val="0"/>
          <w:marRight w:val="0"/>
          <w:marTop w:val="0"/>
          <w:marBottom w:val="225"/>
          <w:divBdr>
            <w:top w:val="none" w:sz="0" w:space="0" w:color="auto"/>
            <w:left w:val="none" w:sz="0" w:space="0" w:color="auto"/>
            <w:bottom w:val="none" w:sz="0" w:space="0" w:color="auto"/>
            <w:right w:val="none" w:sz="0" w:space="0" w:color="auto"/>
          </w:divBdr>
        </w:div>
        <w:div w:id="180415416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link?url=C9BNrBLdctpAK5pHerN4oNDHIrxCVf6EaT321au8rGWWwoIgqttQXB6Cu9QfUK2pRWPuls6dStKnGknZfeo0Qq" TargetMode="External"/><Relationship Id="rId13" Type="http://schemas.openxmlformats.org/officeDocument/2006/relationships/hyperlink" Target="http://baike.baidu.com/link?url=C9BNrBLdctpAK5pHerN4oNDHIrxCVf6EaT321au8rGWWwoIgqttQXB6Cu9QfUK2pRWPuls6dStKnGknZfeo0Qq"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http://baike.baidu.com/link?url=C9BNrBLdctpAK5pHerN4oNDHIrxCVf6EaT321au8rGWWwoIgqttQXB6Cu9QfUK2pRWPuls6dStKnGknZfeo0Qq" TargetMode="External"/><Relationship Id="rId12" Type="http://schemas.openxmlformats.org/officeDocument/2006/relationships/hyperlink" Target="http://baike.baidu.com/link?url=C9BNrBLdctpAK5pHerN4oNDHIrxCVf6EaT321au8rGWWwoIgqttQXB6Cu9QfUK2pRWPuls6dStKnGknZfeo0Qq" TargetMode="External"/><Relationship Id="rId17" Type="http://schemas.openxmlformats.org/officeDocument/2006/relationships/hyperlink" Target="http://baike.baidu.com/view/3354900.htm" TargetMode="External"/><Relationship Id="rId25" Type="http://schemas.openxmlformats.org/officeDocument/2006/relationships/hyperlink" Target="http://baike.baidu.com/view/163669.htm"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http://baike.baidu.com/view/3354900.htm" TargetMode="External"/><Relationship Id="rId11" Type="http://schemas.openxmlformats.org/officeDocument/2006/relationships/hyperlink" Target="http://baike.baidu.com/link?url=C9BNrBLdctpAK5pHerN4oNDHIrxCVf6EaT321au8rGWWwoIgqttQXB6Cu9QfUK2pRWPuls6dStKnGknZfeo0Qq" TargetMode="External"/><Relationship Id="rId24" Type="http://schemas.openxmlformats.org/officeDocument/2006/relationships/hyperlink" Target="javascript:;" TargetMode="External"/><Relationship Id="rId5" Type="http://schemas.openxmlformats.org/officeDocument/2006/relationships/hyperlink" Target="javascript:;" TargetMode="External"/><Relationship Id="rId15" Type="http://schemas.openxmlformats.org/officeDocument/2006/relationships/hyperlink" Target="http://baike.baidu.com/link?url=C9BNrBLdctpAK5pHerN4oNDHIrxCVf6EaT321au8rGWWwoIgqttQXB6Cu9QfUK2pRWPuls6dStKnGknZfeo0Qq" TargetMode="External"/><Relationship Id="rId23" Type="http://schemas.openxmlformats.org/officeDocument/2006/relationships/hyperlink" Target="javascript:;" TargetMode="External"/><Relationship Id="rId28" Type="http://schemas.openxmlformats.org/officeDocument/2006/relationships/theme" Target="theme/theme1.xml"/><Relationship Id="rId10" Type="http://schemas.openxmlformats.org/officeDocument/2006/relationships/hyperlink" Target="http://baike.baidu.com/link?url=C9BNrBLdctpAK5pHerN4oNDHIrxCVf6EaT321au8rGWWwoIgqttQXB6Cu9QfUK2pRWPuls6dStKnGknZfeo0Qq" TargetMode="External"/><Relationship Id="rId19" Type="http://schemas.openxmlformats.org/officeDocument/2006/relationships/hyperlink" Target="http://baike.baidu.com/view/1083365.htm" TargetMode="External"/><Relationship Id="rId4" Type="http://schemas.openxmlformats.org/officeDocument/2006/relationships/webSettings" Target="webSettings.xml"/><Relationship Id="rId9" Type="http://schemas.openxmlformats.org/officeDocument/2006/relationships/hyperlink" Target="http://baike.baidu.com/link?url=C9BNrBLdctpAK5pHerN4oNDHIrxCVf6EaT321au8rGWWwoIgqttQXB6Cu9QfUK2pRWPuls6dStKnGknZfeo0Qq" TargetMode="External"/><Relationship Id="rId14" Type="http://schemas.openxmlformats.org/officeDocument/2006/relationships/hyperlink" Target="http://baike.baidu.com/link?url=C9BNrBLdctpAK5pHerN4oNDHIrxCVf6EaT321au8rGWWwoIgqttQXB6Cu9QfUK2pRWPuls6dStKnGknZfeo0Qq" TargetMode="External"/><Relationship Id="rId22" Type="http://schemas.openxmlformats.org/officeDocument/2006/relationships/hyperlink" Target="javascript:;"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2016-05-03T02:33:00Z</dcterms:created>
  <dcterms:modified xsi:type="dcterms:W3CDTF">2016-05-03T02:33:00Z</dcterms:modified>
</cp:coreProperties>
</file>