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3F" w:rsidRPr="003D343F" w:rsidRDefault="003D343F" w:rsidP="003D343F">
      <w:pPr>
        <w:widowControl/>
        <w:pBdr>
          <w:bottom w:val="dotted" w:sz="6" w:space="0" w:color="999999"/>
        </w:pBdr>
        <w:spacing w:line="360" w:lineRule="atLeast"/>
        <w:jc w:val="center"/>
        <w:outlineLvl w:val="3"/>
        <w:rPr>
          <w:rFonts w:ascii="Tahoma" w:eastAsia="宋体" w:hAnsi="Tahoma" w:cs="Tahoma"/>
          <w:b/>
          <w:bCs/>
          <w:color w:val="D91300"/>
          <w:kern w:val="0"/>
          <w:szCs w:val="21"/>
        </w:rPr>
      </w:pPr>
      <w:r w:rsidRPr="003D343F">
        <w:rPr>
          <w:rFonts w:ascii="Tahoma" w:eastAsia="宋体" w:hAnsi="Tahoma" w:cs="Tahoma"/>
          <w:b/>
          <w:bCs/>
          <w:color w:val="D91300"/>
          <w:kern w:val="0"/>
          <w:szCs w:val="21"/>
        </w:rPr>
        <w:t>关于印发危险化学品和烟花爆竹安全大检查工作方案的通知</w:t>
      </w:r>
    </w:p>
    <w:tbl>
      <w:tblPr>
        <w:tblW w:w="5000" w:type="pct"/>
        <w:tblCellSpacing w:w="15" w:type="dxa"/>
        <w:tblCellMar>
          <w:left w:w="0" w:type="dxa"/>
          <w:right w:w="0" w:type="dxa"/>
        </w:tblCellMar>
        <w:tblLook w:val="04A0"/>
      </w:tblPr>
      <w:tblGrid>
        <w:gridCol w:w="8366"/>
      </w:tblGrid>
      <w:tr w:rsidR="003D343F" w:rsidRPr="003D343F" w:rsidTr="003D343F">
        <w:trPr>
          <w:tblCellSpacing w:w="15" w:type="dxa"/>
        </w:trPr>
        <w:tc>
          <w:tcPr>
            <w:tcW w:w="0" w:type="auto"/>
            <w:vAlign w:val="center"/>
            <w:hideMark/>
          </w:tcPr>
          <w:p w:rsidR="003D343F" w:rsidRPr="003D343F" w:rsidRDefault="003D343F" w:rsidP="003D343F">
            <w:pPr>
              <w:widowControl/>
              <w:spacing w:line="555" w:lineRule="atLeast"/>
              <w:jc w:val="center"/>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r w:rsidRPr="003D343F">
              <w:rPr>
                <w:rFonts w:ascii="黑体" w:eastAsia="黑体" w:hAnsi="黑体" w:cs="Tahoma" w:hint="eastAsia"/>
                <w:color w:val="666666"/>
                <w:kern w:val="0"/>
                <w:sz w:val="44"/>
                <w:szCs w:val="44"/>
              </w:rPr>
              <w:t>关于印发</w:t>
            </w:r>
            <w:r w:rsidRPr="003D343F">
              <w:rPr>
                <w:rFonts w:ascii="黑体" w:eastAsia="黑体" w:hAnsi="黑体" w:cs="Tahoma" w:hint="eastAsia"/>
                <w:color w:val="000000"/>
                <w:kern w:val="0"/>
                <w:sz w:val="44"/>
                <w:szCs w:val="44"/>
              </w:rPr>
              <w:t>危险化学品和烟花爆竹安全大检查工作方案的通知</w:t>
            </w:r>
          </w:p>
          <w:p w:rsidR="003D343F" w:rsidRPr="003D343F" w:rsidRDefault="003D343F" w:rsidP="003D343F">
            <w:pPr>
              <w:widowControl/>
              <w:spacing w:line="555" w:lineRule="atLeast"/>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29"/>
                <w:szCs w:val="29"/>
              </w:rPr>
              <w:t>                    </w:t>
            </w:r>
            <w:r w:rsidRPr="003D343F">
              <w:rPr>
                <w:rFonts w:ascii="仿宋_gb2312" w:eastAsia="仿宋_gb2312" w:hAnsi="Tahoma" w:cs="Tahoma" w:hint="eastAsia"/>
                <w:color w:val="666666"/>
                <w:kern w:val="0"/>
                <w:sz w:val="29"/>
                <w:szCs w:val="29"/>
              </w:rPr>
              <w:t>云安监管</w:t>
            </w:r>
            <w:r w:rsidRPr="003D343F">
              <w:rPr>
                <w:rFonts w:ascii="仿宋_gb2312" w:eastAsia="仿宋_gb2312" w:hAnsi="Tahoma" w:cs="Tahoma" w:hint="eastAsia"/>
                <w:color w:val="666666"/>
                <w:kern w:val="0"/>
                <w:sz w:val="32"/>
                <w:szCs w:val="32"/>
              </w:rPr>
              <w:t>〔2015〕66号</w:t>
            </w:r>
          </w:p>
          <w:p w:rsidR="003D343F" w:rsidRPr="003D343F" w:rsidRDefault="003D343F" w:rsidP="003D343F">
            <w:pPr>
              <w:widowControl/>
              <w:spacing w:line="495" w:lineRule="atLeast"/>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各州、市及滇中产业新区安全生产监督管理局，各有关企业：</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  </w:t>
            </w:r>
            <w:r w:rsidRPr="003D343F">
              <w:rPr>
                <w:rFonts w:ascii="仿宋_gb2312" w:eastAsia="仿宋_gb2312" w:hAnsi="Tahoma" w:cs="Tahoma" w:hint="eastAsia"/>
                <w:color w:val="666666"/>
                <w:kern w:val="0"/>
                <w:sz w:val="32"/>
                <w:szCs w:val="32"/>
              </w:rPr>
              <w:t>为深刻汲取天津“8•12”重大火灾爆炸事故教训，切实开展好危险化学品和烟花爆竹企业安全大检查，按照《云南省人民政府办公厅关于全面开展安全生产大检查深化“打非治违”和专项整治工作的通知》（云府办明电〔2015〕43号）和《云南省安全生产委员会关于</w:t>
            </w:r>
            <w:r w:rsidRPr="003D343F">
              <w:rPr>
                <w:rFonts w:ascii="仿宋_gb2312" w:eastAsia="仿宋_gb2312" w:hAnsi="Tahoma" w:cs="Tahoma" w:hint="eastAsia"/>
                <w:color w:val="000000"/>
                <w:kern w:val="0"/>
                <w:sz w:val="32"/>
                <w:szCs w:val="32"/>
              </w:rPr>
              <w:t>深入开展危险化学品和易燃易爆物品安全专项整治的紧急通知》（云</w:t>
            </w:r>
            <w:r w:rsidRPr="003D343F">
              <w:rPr>
                <w:rFonts w:ascii="仿宋_gb2312" w:eastAsia="仿宋_gb2312" w:hAnsi="Tahoma" w:cs="Tahoma" w:hint="eastAsia"/>
                <w:color w:val="666666"/>
                <w:kern w:val="0"/>
                <w:sz w:val="32"/>
                <w:szCs w:val="32"/>
              </w:rPr>
              <w:t>安发电〔2015〕6号</w:t>
            </w:r>
            <w:r w:rsidRPr="003D343F">
              <w:rPr>
                <w:rFonts w:ascii="仿宋_gb2312" w:eastAsia="仿宋_gb2312" w:hAnsi="Tahoma" w:cs="Tahoma" w:hint="eastAsia"/>
                <w:color w:val="000000"/>
                <w:kern w:val="0"/>
                <w:sz w:val="32"/>
                <w:szCs w:val="32"/>
              </w:rPr>
              <w:t>）要求</w:t>
            </w:r>
            <w:r w:rsidRPr="003D343F">
              <w:rPr>
                <w:rFonts w:ascii="仿宋_gb2312" w:eastAsia="仿宋_gb2312" w:hAnsi="Tahoma" w:cs="Tahoma" w:hint="eastAsia"/>
                <w:color w:val="666666"/>
                <w:kern w:val="0"/>
                <w:sz w:val="32"/>
                <w:szCs w:val="32"/>
              </w:rPr>
              <w:t>，我局</w:t>
            </w:r>
            <w:r w:rsidRPr="003D343F">
              <w:rPr>
                <w:rFonts w:ascii="仿宋_gb2312" w:eastAsia="仿宋_gb2312" w:hAnsi="Tahoma" w:cs="Tahoma" w:hint="eastAsia"/>
                <w:color w:val="000000"/>
                <w:kern w:val="0"/>
                <w:sz w:val="32"/>
                <w:szCs w:val="32"/>
              </w:rPr>
              <w:t>制定了《云南省危险化学品和烟花爆竹安全大检查工作方案》，现印发你们，请认真贯彻落实。</w:t>
            </w:r>
          </w:p>
          <w:p w:rsidR="003D343F" w:rsidRPr="003D343F" w:rsidRDefault="003D343F" w:rsidP="003D343F">
            <w:pPr>
              <w:widowControl/>
              <w:spacing w:line="49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p>
          <w:p w:rsidR="003D343F" w:rsidRPr="003D343F" w:rsidRDefault="003D343F" w:rsidP="003D343F">
            <w:pPr>
              <w:widowControl/>
              <w:spacing w:line="49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r w:rsidRPr="003D343F">
              <w:rPr>
                <w:rFonts w:ascii="仿宋_gb2312" w:eastAsia="仿宋_gb2312" w:hAnsi="Tahoma" w:cs="Tahoma" w:hint="eastAsia"/>
                <w:color w:val="000000"/>
                <w:kern w:val="0"/>
                <w:sz w:val="32"/>
                <w:szCs w:val="32"/>
              </w:rPr>
              <w:t>云南省安全生产监督管理局</w:t>
            </w:r>
          </w:p>
          <w:p w:rsidR="003D343F" w:rsidRPr="003D343F" w:rsidRDefault="003D343F" w:rsidP="003D343F">
            <w:pPr>
              <w:widowControl/>
              <w:spacing w:line="49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r w:rsidRPr="003D343F">
              <w:rPr>
                <w:rFonts w:ascii="仿宋_gb2312" w:eastAsia="仿宋_gb2312" w:hAnsi="Tahoma" w:cs="Tahoma" w:hint="eastAsia"/>
                <w:color w:val="000000"/>
                <w:kern w:val="0"/>
                <w:sz w:val="32"/>
                <w:szCs w:val="32"/>
              </w:rPr>
              <w:t>2015年8月28日</w:t>
            </w:r>
            <w:r w:rsidRPr="003D343F">
              <w:rPr>
                <w:rFonts w:ascii="宋体" w:eastAsia="宋体" w:hAnsi="宋体" w:cs="宋体" w:hint="eastAsia"/>
                <w:color w:val="000000"/>
                <w:kern w:val="0"/>
                <w:sz w:val="44"/>
                <w:szCs w:val="44"/>
              </w:rPr>
              <w:t> </w:t>
            </w:r>
          </w:p>
          <w:p w:rsidR="003D343F" w:rsidRPr="003D343F" w:rsidRDefault="003D343F" w:rsidP="003D343F">
            <w:pPr>
              <w:widowControl/>
              <w:spacing w:line="375" w:lineRule="atLeast"/>
              <w:jc w:val="center"/>
              <w:rPr>
                <w:rFonts w:ascii="Tahoma" w:eastAsia="宋体" w:hAnsi="Tahoma" w:cs="Tahoma"/>
                <w:color w:val="333333"/>
                <w:kern w:val="0"/>
                <w:szCs w:val="21"/>
              </w:rPr>
            </w:pPr>
            <w:r w:rsidRPr="003D343F">
              <w:rPr>
                <w:rFonts w:ascii="宋体" w:eastAsia="宋体" w:hAnsi="宋体" w:cs="宋体" w:hint="eastAsia"/>
                <w:color w:val="000000"/>
                <w:kern w:val="0"/>
                <w:sz w:val="44"/>
                <w:szCs w:val="44"/>
              </w:rPr>
              <w:t> </w:t>
            </w:r>
          </w:p>
          <w:p w:rsidR="003D343F" w:rsidRPr="003D343F" w:rsidRDefault="003D343F" w:rsidP="003D343F">
            <w:pPr>
              <w:widowControl/>
              <w:spacing w:line="375" w:lineRule="atLeast"/>
              <w:jc w:val="center"/>
              <w:rPr>
                <w:rFonts w:ascii="Tahoma" w:eastAsia="宋体" w:hAnsi="Tahoma" w:cs="Tahoma"/>
                <w:color w:val="333333"/>
                <w:kern w:val="0"/>
                <w:szCs w:val="21"/>
              </w:rPr>
            </w:pPr>
            <w:r w:rsidRPr="003D343F">
              <w:rPr>
                <w:rFonts w:ascii="黑体" w:eastAsia="黑体" w:hAnsi="黑体" w:cs="Tahoma" w:hint="eastAsia"/>
                <w:color w:val="000000"/>
                <w:kern w:val="0"/>
                <w:sz w:val="44"/>
                <w:szCs w:val="44"/>
              </w:rPr>
              <w:t>云南省危险化学品和烟花爆竹安全大检查工作方案</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为认真贯彻落实省委、省政府领导同志重要批示指示精神，深刻汲取天津港瑞海公司“8</w:t>
            </w:r>
            <w:r w:rsidRPr="003D343F">
              <w:rPr>
                <w:rFonts w:ascii="仿宋_gb2312" w:eastAsia="仿宋_gb2312" w:hAnsi="Tahoma" w:cs="Tahoma" w:hint="eastAsia"/>
                <w:b/>
                <w:bCs/>
                <w:color w:val="000000"/>
                <w:kern w:val="0"/>
                <w:sz w:val="32"/>
              </w:rPr>
              <w:t>·</w:t>
            </w:r>
            <w:r w:rsidRPr="003D343F">
              <w:rPr>
                <w:rFonts w:ascii="仿宋_gb2312" w:eastAsia="仿宋_gb2312" w:hAnsi="Tahoma" w:cs="Tahoma" w:hint="eastAsia"/>
                <w:color w:val="000000"/>
                <w:kern w:val="0"/>
                <w:sz w:val="32"/>
                <w:szCs w:val="32"/>
              </w:rPr>
              <w:t>12”特别重大火灾爆炸</w:t>
            </w:r>
            <w:r w:rsidRPr="003D343F">
              <w:rPr>
                <w:rFonts w:ascii="仿宋_gb2312" w:eastAsia="仿宋_gb2312" w:hAnsi="Tahoma" w:cs="Tahoma" w:hint="eastAsia"/>
                <w:color w:val="000000"/>
                <w:kern w:val="0"/>
                <w:sz w:val="32"/>
                <w:szCs w:val="32"/>
              </w:rPr>
              <w:lastRenderedPageBreak/>
              <w:t>事故教训，切实加强危险化学品和烟花爆竹安全管理，督促企业把各项安全措施落到实处，坚决遏制重特大事故发生，确保人民生命财产安全，特制定我省危险化学品和烟花爆竹安全大检查工作方案。</w:t>
            </w:r>
            <w:r w:rsidRPr="003D343F">
              <w:rPr>
                <w:rFonts w:ascii="仿宋_gb2312" w:eastAsia="仿宋_gb2312" w:hAnsi="Tahoma" w:cs="Tahoma" w:hint="eastAsia"/>
                <w:color w:val="000000"/>
                <w:kern w:val="0"/>
                <w:sz w:val="32"/>
                <w:szCs w:val="32"/>
              </w:rPr>
              <w:t> </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宋体" w:eastAsia="宋体" w:hAnsi="宋体" w:cs="宋体" w:hint="eastAsia"/>
                <w:color w:val="000000"/>
                <w:kern w:val="0"/>
                <w:sz w:val="32"/>
                <w:szCs w:val="32"/>
              </w:rPr>
              <w:t> </w:t>
            </w:r>
            <w:r w:rsidRPr="003D343F">
              <w:rPr>
                <w:rFonts w:ascii="黑体" w:eastAsia="黑体" w:hAnsi="黑体" w:cs="Tahoma" w:hint="eastAsia"/>
                <w:color w:val="000000"/>
                <w:kern w:val="0"/>
                <w:sz w:val="32"/>
                <w:szCs w:val="32"/>
              </w:rPr>
              <w:t>一、指导思想</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r w:rsidRPr="003D343F">
              <w:rPr>
                <w:rFonts w:ascii="仿宋_gb2312" w:eastAsia="仿宋_gb2312" w:hAnsi="Tahoma" w:cs="Tahoma" w:hint="eastAsia"/>
                <w:color w:val="000000"/>
                <w:kern w:val="0"/>
                <w:sz w:val="32"/>
                <w:szCs w:val="32"/>
              </w:rPr>
              <w:t>进一步强化安全生产红线意识，牢固树立安全发展理念，切实把思想和行动统一到省委、省政府的决策部署上来，以更加坚决的态度、更加务实的作风、更加有力的措施，通过对企业开展全面彻底的安全大检查，扎实有效排查治理安全隐患，堵塞漏洞,推动企业进一步落实安全生产责任制，坚决防范各类事故发生，促进危险化学品和烟花爆竹安全生产形势稳定好转。</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宋体" w:eastAsia="宋体" w:hAnsi="宋体" w:cs="宋体" w:hint="eastAsia"/>
                <w:color w:val="000000"/>
                <w:kern w:val="0"/>
                <w:sz w:val="32"/>
                <w:szCs w:val="32"/>
              </w:rPr>
              <w:t> </w:t>
            </w:r>
            <w:r w:rsidRPr="003D343F">
              <w:rPr>
                <w:rFonts w:ascii="黑体" w:eastAsia="黑体" w:hAnsi="黑体" w:cs="Tahoma" w:hint="eastAsia"/>
                <w:color w:val="000000"/>
                <w:kern w:val="0"/>
                <w:sz w:val="32"/>
                <w:szCs w:val="32"/>
              </w:rPr>
              <w:t>二、重点检查内容</w:t>
            </w:r>
          </w:p>
          <w:p w:rsidR="003D343F" w:rsidRPr="003D343F" w:rsidRDefault="003D343F" w:rsidP="003D343F">
            <w:pPr>
              <w:widowControl/>
              <w:shd w:val="clear" w:color="auto" w:fill="FFFFFF"/>
              <w:ind w:firstLine="645"/>
              <w:jc w:val="left"/>
              <w:rPr>
                <w:rFonts w:ascii="Tahoma" w:eastAsia="宋体" w:hAnsi="Tahoma" w:cs="Tahoma"/>
                <w:color w:val="333333"/>
                <w:kern w:val="0"/>
                <w:szCs w:val="21"/>
              </w:rPr>
            </w:pPr>
            <w:r w:rsidRPr="003D343F">
              <w:rPr>
                <w:rFonts w:ascii="楷体_gb2312" w:eastAsia="楷体_gb2312" w:hAnsi="Tahoma" w:cs="Tahoma" w:hint="eastAsia"/>
                <w:color w:val="666666"/>
                <w:kern w:val="0"/>
                <w:sz w:val="32"/>
                <w:szCs w:val="32"/>
                <w:shd w:val="clear" w:color="auto" w:fill="FFFFFF"/>
              </w:rPr>
              <w:t>（一）危险化学品企业</w:t>
            </w:r>
          </w:p>
          <w:p w:rsidR="003D343F" w:rsidRPr="003D343F" w:rsidRDefault="003D343F" w:rsidP="003D343F">
            <w:pPr>
              <w:widowControl/>
              <w:shd w:val="clear" w:color="auto" w:fill="FFFFFF"/>
              <w:ind w:firstLine="645"/>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shd w:val="clear" w:color="auto" w:fill="FFFFFF"/>
              </w:rPr>
              <w:t> </w:t>
            </w:r>
            <w:r w:rsidRPr="003D343F">
              <w:rPr>
                <w:rFonts w:ascii="仿宋_gb2312" w:eastAsia="仿宋_gb2312" w:hAnsi="Tahoma" w:cs="Tahoma" w:hint="eastAsia"/>
                <w:color w:val="666666"/>
                <w:kern w:val="0"/>
                <w:sz w:val="32"/>
                <w:szCs w:val="32"/>
                <w:shd w:val="clear" w:color="auto" w:fill="FFFFFF"/>
              </w:rPr>
              <w:t>1.贯彻落实危险化学品安全管理法律法规及标准规范情况，重点突出《化工（危险化学品）企业保障生产安全十条规定》，贯彻执行《化学品生产单位特殊作业安全规范》（GB30871-2014）及开展专项整治工作情况。</w:t>
            </w:r>
          </w:p>
          <w:p w:rsidR="003D343F" w:rsidRPr="003D343F" w:rsidRDefault="003D343F" w:rsidP="003D343F">
            <w:pPr>
              <w:widowControl/>
              <w:shd w:val="clear" w:color="auto" w:fill="FFFFFF"/>
              <w:ind w:firstLine="645"/>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2.</w:t>
            </w:r>
            <w:r w:rsidRPr="003D343F">
              <w:rPr>
                <w:rFonts w:ascii="仿宋_gb2312" w:eastAsia="仿宋_gb2312" w:hAnsi="Tahoma" w:cs="Tahoma" w:hint="eastAsia"/>
                <w:color w:val="666666"/>
                <w:kern w:val="0"/>
                <w:sz w:val="32"/>
                <w:szCs w:val="32"/>
                <w:shd w:val="clear" w:color="auto" w:fill="FFFFFF"/>
              </w:rPr>
              <w:t>按照《危险化学品企业事故隐患排查治理实施导则》（安监总管三〔2012〕103号）开展隐患排查治理工作情况，以及使用云南省安全生产大检查长效机制管理系统录入企业信息和安全隐患自查自报情况。</w:t>
            </w:r>
          </w:p>
          <w:p w:rsidR="003D343F" w:rsidRPr="003D343F" w:rsidRDefault="003D343F" w:rsidP="003D343F">
            <w:pPr>
              <w:widowControl/>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shd w:val="clear" w:color="auto" w:fill="FFFFFF"/>
              </w:rPr>
              <w:lastRenderedPageBreak/>
              <w:t> </w:t>
            </w:r>
            <w:r w:rsidRPr="003D343F">
              <w:rPr>
                <w:rFonts w:ascii="仿宋_gb2312" w:eastAsia="仿宋_gb2312" w:hAnsi="Tahoma" w:cs="Tahoma" w:hint="eastAsia"/>
                <w:color w:val="666666"/>
                <w:kern w:val="0"/>
                <w:sz w:val="32"/>
                <w:szCs w:val="32"/>
                <w:shd w:val="clear" w:color="auto" w:fill="FFFFFF"/>
              </w:rPr>
              <w:t>3.安全设施的完好与运行情况，尤其是可燃和有毒有害气体泄漏报警系统投用运行情况，操作人员对检测报警系统的了解和掌握情况，消防灭火系统、紧急停车系统和联锁等系统的有效投用情况，现场视频监控设备的完好情况。以及电气系统的管理情况，现场电气设备的防爆措施落实情况，应急电源配备情况。</w:t>
            </w:r>
          </w:p>
          <w:p w:rsidR="003D343F" w:rsidRPr="003D343F" w:rsidRDefault="003D343F" w:rsidP="003D343F">
            <w:pPr>
              <w:widowControl/>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shd w:val="clear" w:color="auto" w:fill="FFFFFF"/>
              </w:rPr>
              <w:t>  </w:t>
            </w:r>
            <w:r w:rsidRPr="003D343F">
              <w:rPr>
                <w:rFonts w:ascii="仿宋_gb2312" w:eastAsia="仿宋_gb2312" w:hAnsi="Tahoma" w:cs="Tahoma" w:hint="eastAsia"/>
                <w:color w:val="666666"/>
                <w:kern w:val="0"/>
                <w:sz w:val="32"/>
                <w:szCs w:val="32"/>
                <w:shd w:val="clear" w:color="auto" w:fill="FFFFFF"/>
              </w:rPr>
              <w:t>4.重大机组、压力容器和压力管道、罐区等关键装置和部件的选型、材质与相关标准规范的符合情况及定期检测情况。重点是重大机组和特种设备（压力容器、压力管道等）日常的检测和维护情况、罐区定期检测和腐蚀监测，特种设备操作人员是否持证上岗等情况。</w:t>
            </w:r>
          </w:p>
          <w:p w:rsidR="003D343F" w:rsidRPr="003D343F" w:rsidRDefault="003D343F" w:rsidP="003D343F">
            <w:pPr>
              <w:widowControl/>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shd w:val="clear" w:color="auto" w:fill="FFFFFF"/>
              </w:rPr>
              <w:t>  </w:t>
            </w:r>
            <w:r w:rsidRPr="003D343F">
              <w:rPr>
                <w:rFonts w:ascii="仿宋_gb2312" w:eastAsia="仿宋_gb2312" w:hAnsi="Tahoma" w:cs="Tahoma" w:hint="eastAsia"/>
                <w:color w:val="666666"/>
                <w:kern w:val="0"/>
                <w:sz w:val="32"/>
                <w:szCs w:val="32"/>
                <w:shd w:val="clear" w:color="auto" w:fill="FFFFFF"/>
              </w:rPr>
              <w:t>5.</w:t>
            </w:r>
            <w:r w:rsidRPr="003D343F">
              <w:rPr>
                <w:rFonts w:ascii="仿宋_gb2312" w:eastAsia="仿宋_gb2312" w:hAnsi="Tahoma" w:cs="Tahoma" w:hint="eastAsia"/>
                <w:color w:val="666666"/>
                <w:kern w:val="0"/>
                <w:sz w:val="32"/>
                <w:szCs w:val="32"/>
              </w:rPr>
              <w:t>涉及“两重点一重大”企业自动化控制系统改造、未经过正规设计的在役化工装置进行安全设计诊断等的落实情况。</w:t>
            </w:r>
            <w:r w:rsidRPr="003D343F">
              <w:rPr>
                <w:rFonts w:ascii="仿宋_gb2312" w:eastAsia="仿宋_gb2312" w:hAnsi="Tahoma" w:cs="Tahoma" w:hint="eastAsia"/>
                <w:color w:val="666666"/>
                <w:kern w:val="0"/>
                <w:sz w:val="32"/>
                <w:szCs w:val="32"/>
                <w:shd w:val="clear" w:color="auto" w:fill="FFFFFF"/>
              </w:rPr>
              <w:t>重大危险源是否依照《危险化学品重大危险源监督管理暂行规定》（国家安全监管总局令第40号）进行辨识、评估、登记建档、备案和核销等，以及是否配备了压力、液位、流量、组份等信息的不间断采集和监测系统以及可燃和有毒有害气体泄漏检测报警装置；一级或者二级重大危险源是否具备紧急停车功能；化学品罐区是否实现了单罐单堤（隔堤）的要求。</w:t>
            </w:r>
          </w:p>
          <w:p w:rsidR="003D343F" w:rsidRPr="003D343F" w:rsidRDefault="003D343F" w:rsidP="003D343F">
            <w:pPr>
              <w:widowControl/>
              <w:shd w:val="clear" w:color="auto" w:fill="FFFFFF"/>
              <w:ind w:firstLine="645"/>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shd w:val="clear" w:color="auto" w:fill="FFFFFF"/>
              </w:rPr>
              <w:t>6.规划设计总图布置合理规范，安全风险可控情况。重点是周边的安全距离与法规、标准规范的符合性情况，企业</w:t>
            </w:r>
            <w:r w:rsidRPr="003D343F">
              <w:rPr>
                <w:rFonts w:ascii="仿宋_gb2312" w:eastAsia="仿宋_gb2312" w:hAnsi="Tahoma" w:cs="Tahoma" w:hint="eastAsia"/>
                <w:color w:val="666666"/>
                <w:kern w:val="0"/>
                <w:sz w:val="32"/>
                <w:szCs w:val="32"/>
                <w:shd w:val="clear" w:color="auto" w:fill="FFFFFF"/>
              </w:rPr>
              <w:lastRenderedPageBreak/>
              <w:t>内部各装置、罐区之间是否存在距离不足、布局不合理的情况，是否开展了全面的风险评估以及风险的管控情况。</w:t>
            </w:r>
          </w:p>
          <w:p w:rsidR="003D343F" w:rsidRPr="003D343F" w:rsidRDefault="003D343F" w:rsidP="003D343F">
            <w:pPr>
              <w:widowControl/>
              <w:shd w:val="clear" w:color="auto" w:fill="FFFFFF"/>
              <w:ind w:firstLine="645"/>
              <w:jc w:val="left"/>
              <w:rPr>
                <w:rFonts w:ascii="Tahoma" w:eastAsia="宋体" w:hAnsi="Tahoma" w:cs="Tahoma"/>
                <w:color w:val="333333"/>
                <w:kern w:val="0"/>
                <w:szCs w:val="21"/>
              </w:rPr>
            </w:pPr>
            <w:r w:rsidRPr="003D343F">
              <w:rPr>
                <w:rFonts w:ascii="Times New Roman" w:eastAsia="宋体" w:hAnsi="Times New Roman" w:cs="Times New Roman"/>
                <w:color w:val="666666"/>
                <w:kern w:val="0"/>
                <w:sz w:val="32"/>
                <w:szCs w:val="32"/>
                <w:shd w:val="clear" w:color="auto" w:fill="FFFFFF"/>
              </w:rPr>
              <w:t> </w:t>
            </w:r>
            <w:r w:rsidRPr="003D343F">
              <w:rPr>
                <w:rFonts w:ascii="仿宋_gb2312" w:eastAsia="仿宋_gb2312" w:hAnsi="Tahoma" w:cs="Tahoma" w:hint="eastAsia"/>
                <w:color w:val="666666"/>
                <w:kern w:val="0"/>
                <w:sz w:val="32"/>
                <w:szCs w:val="32"/>
                <w:shd w:val="clear" w:color="auto" w:fill="FFFFFF"/>
              </w:rPr>
              <w:t>7.项目工程建设期是否在设计、采购、施工等方面留下隐蔽性事故隐患。重点是执行《国家安全监管总局住房城乡建设部关于进一步加强危险化学品建设项目安全设计管理的通知》（安监总管三〔2013〕76号）情况，设计单位的资质情况，采购物资入库检验等相关制度的执行情况，施工过程中隐蔽性工程的验收情况，投料开工前的“三查四定”（三查：查设计漏项、查工程质量、查工程隐患；四定：整改工作定任务、定人员、定时间、定措施）情况及存在问题的整改情况等。</w:t>
            </w:r>
          </w:p>
          <w:p w:rsidR="003D343F" w:rsidRPr="003D343F" w:rsidRDefault="003D343F" w:rsidP="003D343F">
            <w:pPr>
              <w:widowControl/>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shd w:val="clear" w:color="auto" w:fill="FFFFFF"/>
              </w:rPr>
              <w:t>   </w:t>
            </w:r>
            <w:r w:rsidRPr="003D343F">
              <w:rPr>
                <w:rFonts w:ascii="仿宋_gb2312" w:eastAsia="仿宋_gb2312" w:hAnsi="Tahoma" w:cs="Tahoma" w:hint="eastAsia"/>
                <w:color w:val="666666"/>
                <w:kern w:val="0"/>
                <w:sz w:val="32"/>
                <w:szCs w:val="32"/>
              </w:rPr>
              <w:t>8.企业应急保障体系建设情况。重点是</w:t>
            </w:r>
            <w:r w:rsidRPr="003D343F">
              <w:rPr>
                <w:rFonts w:ascii="仿宋_gb2312" w:eastAsia="仿宋_gb2312" w:hAnsi="Tahoma" w:cs="Tahoma" w:hint="eastAsia"/>
                <w:color w:val="666666"/>
                <w:kern w:val="0"/>
                <w:sz w:val="32"/>
                <w:szCs w:val="32"/>
                <w:shd w:val="clear" w:color="auto" w:fill="FFFFFF"/>
              </w:rPr>
              <w:t>事故应急预案制定，告知周边单位，</w:t>
            </w:r>
            <w:r w:rsidRPr="003D343F">
              <w:rPr>
                <w:rFonts w:ascii="仿宋_gb2312" w:eastAsia="仿宋_gb2312" w:hAnsi="Tahoma" w:cs="Tahoma" w:hint="eastAsia"/>
                <w:color w:val="666666"/>
                <w:kern w:val="0"/>
                <w:sz w:val="32"/>
                <w:szCs w:val="32"/>
              </w:rPr>
              <w:t>落实备案、培训、定期</w:t>
            </w:r>
            <w:r w:rsidRPr="003D343F">
              <w:rPr>
                <w:rFonts w:ascii="仿宋_gb2312" w:eastAsia="仿宋_gb2312" w:hAnsi="Tahoma" w:cs="Tahoma" w:hint="eastAsia"/>
                <w:color w:val="666666"/>
                <w:kern w:val="0"/>
                <w:sz w:val="32"/>
                <w:szCs w:val="32"/>
                <w:shd w:val="clear" w:color="auto" w:fill="FFFFFF"/>
              </w:rPr>
              <w:t>演练（联动）情况，</w:t>
            </w:r>
            <w:r w:rsidRPr="003D343F">
              <w:rPr>
                <w:rFonts w:ascii="仿宋_gb2312" w:eastAsia="仿宋_gb2312" w:hAnsi="Tahoma" w:cs="Tahoma" w:hint="eastAsia"/>
                <w:color w:val="666666"/>
                <w:kern w:val="0"/>
                <w:sz w:val="32"/>
                <w:szCs w:val="32"/>
              </w:rPr>
              <w:t>领导值班值守，</w:t>
            </w:r>
            <w:r w:rsidRPr="003D343F">
              <w:rPr>
                <w:rFonts w:ascii="仿宋_gb2312" w:eastAsia="仿宋_gb2312" w:hAnsi="Tahoma" w:cs="Tahoma" w:hint="eastAsia"/>
                <w:color w:val="666666"/>
                <w:kern w:val="0"/>
                <w:sz w:val="32"/>
                <w:szCs w:val="32"/>
                <w:shd w:val="clear" w:color="auto" w:fill="FFFFFF"/>
              </w:rPr>
              <w:t>应急救援器材、设备、物资配备使用情况。</w:t>
            </w:r>
          </w:p>
          <w:p w:rsidR="003D343F" w:rsidRPr="003D343F" w:rsidRDefault="003D343F" w:rsidP="003D343F">
            <w:pPr>
              <w:widowControl/>
              <w:ind w:firstLine="480"/>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  </w:t>
            </w:r>
            <w:r w:rsidRPr="003D343F">
              <w:rPr>
                <w:rFonts w:ascii="仿宋_gb2312" w:eastAsia="仿宋_gb2312" w:hAnsi="Tahoma" w:cs="Tahoma" w:hint="eastAsia"/>
                <w:color w:val="666666"/>
                <w:kern w:val="0"/>
                <w:sz w:val="32"/>
                <w:szCs w:val="32"/>
              </w:rPr>
              <w:t>9.危险化学品仓库，是否根据其生产、储存的危险化学品的种类和危险特性，在作业场所设置相应的监测、监控、通风、防晒、调温、防火、灭火、防爆、泄压、防毒、中和、防潮、防雷、防静电、防腐、防泄漏以及防护围堤或者隔离操作、安全警示标志等安全设施、设备，并按照国家标准、行业标准或者国家有关规定对安全设施、设备进行经常性维护、保养，保证安全设施、设备的正常使用。同时，是否建立危险化学品出入库登记台帐，特别是剧毒危险化学品仓储</w:t>
            </w:r>
            <w:r w:rsidRPr="003D343F">
              <w:rPr>
                <w:rFonts w:ascii="仿宋_gb2312" w:eastAsia="仿宋_gb2312" w:hAnsi="Tahoma" w:cs="Tahoma" w:hint="eastAsia"/>
                <w:color w:val="666666"/>
                <w:kern w:val="0"/>
                <w:sz w:val="32"/>
                <w:szCs w:val="32"/>
              </w:rPr>
              <w:lastRenderedPageBreak/>
              <w:t>要严格执行双人验收、双人保管、双人发货、双本帐的“五双”制度和落实人防、物防及技防措施，严防剧毒化学品丢失。</w:t>
            </w:r>
          </w:p>
          <w:p w:rsidR="003D343F" w:rsidRPr="003D343F" w:rsidRDefault="003D343F" w:rsidP="003D343F">
            <w:pPr>
              <w:widowControl/>
              <w:shd w:val="clear" w:color="auto" w:fill="FFFFFF"/>
              <w:ind w:firstLine="645"/>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10.安全生产标准化创建和持续有效运行情况。</w:t>
            </w:r>
          </w:p>
          <w:p w:rsidR="003D343F" w:rsidRPr="003D343F" w:rsidRDefault="003D343F" w:rsidP="003D343F">
            <w:pPr>
              <w:widowControl/>
              <w:spacing w:line="615" w:lineRule="atLeast"/>
              <w:ind w:firstLine="645"/>
              <w:jc w:val="left"/>
              <w:rPr>
                <w:rFonts w:ascii="Tahoma" w:eastAsia="宋体" w:hAnsi="Tahoma" w:cs="Tahoma"/>
                <w:color w:val="333333"/>
                <w:kern w:val="0"/>
                <w:szCs w:val="21"/>
              </w:rPr>
            </w:pPr>
            <w:r w:rsidRPr="003D343F">
              <w:rPr>
                <w:rFonts w:ascii="楷体_gb2312" w:eastAsia="楷体_gb2312" w:hAnsi="Tahoma" w:cs="Tahoma" w:hint="eastAsia"/>
                <w:color w:val="666666"/>
                <w:kern w:val="0"/>
                <w:sz w:val="32"/>
                <w:szCs w:val="32"/>
                <w:shd w:val="clear" w:color="auto" w:fill="FFFFFF"/>
              </w:rPr>
              <w:t>（二）烟花爆竹企业</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  </w:t>
            </w:r>
            <w:r w:rsidRPr="003D343F">
              <w:rPr>
                <w:rFonts w:ascii="仿宋_gb2312" w:eastAsia="仿宋_gb2312" w:hAnsi="Tahoma" w:cs="Tahoma" w:hint="eastAsia"/>
                <w:color w:val="666666"/>
                <w:kern w:val="0"/>
                <w:sz w:val="32"/>
                <w:szCs w:val="32"/>
              </w:rPr>
              <w:t>1.生产企业重点检查：危险品中转库、药物总库、成品总库（“三库”）是否达标且与生产能力相匹配；防爆、防火、防雷、防静电（“四防”）设施是否完备可靠；是否存在分包、转包生产线（工房），多股东各自组织生产以及违规使用氯酸钾等违禁药物等行为；是否存在“三超一改”（超许可范围、超定员、超药量、擅自改变工房用途）行为；是否生产药量、规格、级别超标和包装标志不符合要求的产品或将高级别产品标注为低级别产品。</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  </w:t>
            </w:r>
            <w:r w:rsidRPr="003D343F">
              <w:rPr>
                <w:rFonts w:ascii="仿宋_gb2312" w:eastAsia="仿宋_gb2312" w:hAnsi="Tahoma" w:cs="Tahoma" w:hint="eastAsia"/>
                <w:color w:val="666666"/>
                <w:kern w:val="0"/>
                <w:sz w:val="32"/>
                <w:szCs w:val="32"/>
              </w:rPr>
              <w:t>2.批发企业重点检查：仓库内、外部安全距离以及值班室设置是否符合标准要求；库房内是否存放超标、贴牌、假冒、不合格产品，以及将执法收缴产品、过期或变质产品与正常经营产品混存；是否规范使用流向登记系统和登记台帐，并做到台帐与实际相符；产品堆码是否符合标准要求，是否有在库房内拆箱、分装和摩托车等机动车辆进入库房等违规行为。</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 </w:t>
            </w:r>
            <w:r w:rsidRPr="003D343F">
              <w:rPr>
                <w:rFonts w:ascii="仿宋_gb2312" w:eastAsia="仿宋_gb2312" w:hAnsi="Tahoma" w:cs="Tahoma" w:hint="eastAsia"/>
                <w:color w:val="666666"/>
                <w:kern w:val="0"/>
                <w:sz w:val="32"/>
                <w:szCs w:val="32"/>
              </w:rPr>
              <w:t>3.零售网点重点检查：是否以“下店上宅”、“前店后宅”等形式与居民居住场所设置在同一建筑物内；是否与学</w:t>
            </w:r>
            <w:r w:rsidRPr="003D343F">
              <w:rPr>
                <w:rFonts w:ascii="仿宋_gb2312" w:eastAsia="仿宋_gb2312" w:hAnsi="Tahoma" w:cs="Tahoma" w:hint="eastAsia"/>
                <w:color w:val="666666"/>
                <w:kern w:val="0"/>
                <w:sz w:val="32"/>
                <w:szCs w:val="32"/>
              </w:rPr>
              <w:lastRenderedPageBreak/>
              <w:t>校、幼儿园、医院、集贸市场等人员密集场所和加油站等易燃易爆物品生产、储存设施等重点建筑物保持100米以上的安全距离；销售场所是否配备有必要的消防器材，张贴有明显的安全警示标志；是否违规销售专业燃放类烟花爆竹产品；存放产品数量是否超过许可证载明限量。</w:t>
            </w:r>
          </w:p>
          <w:p w:rsidR="003D343F" w:rsidRPr="003D343F" w:rsidRDefault="003D343F" w:rsidP="003D343F">
            <w:pPr>
              <w:widowControl/>
              <w:spacing w:line="61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 </w:t>
            </w:r>
            <w:r w:rsidRPr="003D343F">
              <w:rPr>
                <w:rFonts w:ascii="仿宋_gb2312" w:eastAsia="仿宋_gb2312" w:hAnsi="Tahoma" w:cs="Tahoma" w:hint="eastAsia"/>
                <w:color w:val="000000"/>
                <w:kern w:val="0"/>
                <w:sz w:val="32"/>
                <w:szCs w:val="32"/>
              </w:rPr>
              <w:t> </w:t>
            </w:r>
            <w:r w:rsidRPr="003D343F">
              <w:rPr>
                <w:rFonts w:ascii="黑体" w:eastAsia="黑体" w:hAnsi="黑体" w:cs="Tahoma" w:hint="eastAsia"/>
                <w:color w:val="000000"/>
                <w:kern w:val="0"/>
                <w:sz w:val="32"/>
                <w:szCs w:val="32"/>
              </w:rPr>
              <w:t>三、工作安排</w:t>
            </w:r>
          </w:p>
          <w:p w:rsidR="003D343F" w:rsidRPr="003D343F" w:rsidRDefault="003D343F" w:rsidP="003D343F">
            <w:pPr>
              <w:widowControl/>
              <w:spacing w:line="61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r w:rsidRPr="003D343F">
              <w:rPr>
                <w:rFonts w:ascii="仿宋_gb2312" w:eastAsia="仿宋_gb2312" w:hAnsi="Tahoma" w:cs="Tahoma" w:hint="eastAsia"/>
                <w:color w:val="000000"/>
                <w:kern w:val="0"/>
                <w:sz w:val="32"/>
                <w:szCs w:val="32"/>
              </w:rPr>
              <w:t>安全大检查工作从8月中旬起，到2015年12月31日结束，共分为三个阶段。</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楷体_gb2312" w:eastAsia="楷体_gb2312" w:hAnsi="Tahoma" w:cs="Tahoma" w:hint="eastAsia"/>
                <w:color w:val="000000"/>
                <w:kern w:val="0"/>
                <w:sz w:val="32"/>
                <w:szCs w:val="32"/>
              </w:rPr>
              <w:t>（一）企业自查整改（8月中旬至9月30日）</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各危险化学品和烟花爆竹企业要立即进行全面自查，认真彻底整改发现的问题，全面消除安全隐患。各企业要于9月30日前完成自查工作，并向当地安全监管局书面报告自查情况总结，省属企业向省安全监管局报送自查情况总结报告。</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楷体_gb2312" w:eastAsia="楷体_gb2312" w:hAnsi="Tahoma" w:cs="Tahoma" w:hint="eastAsia"/>
                <w:color w:val="000000"/>
                <w:kern w:val="0"/>
                <w:sz w:val="32"/>
                <w:szCs w:val="32"/>
              </w:rPr>
              <w:t>（二）各州市安全监管局检查督查（10月8日起至11月30日）</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r w:rsidRPr="003D343F">
              <w:rPr>
                <w:rFonts w:ascii="仿宋_gb2312" w:eastAsia="仿宋_gb2312" w:hAnsi="Tahoma" w:cs="Tahoma" w:hint="eastAsia"/>
                <w:color w:val="000000"/>
                <w:kern w:val="0"/>
                <w:sz w:val="32"/>
                <w:szCs w:val="32"/>
              </w:rPr>
              <w:t>各州（市）安全监管局要结合</w:t>
            </w:r>
            <w:r w:rsidRPr="003D343F">
              <w:rPr>
                <w:rFonts w:ascii="仿宋_gb2312" w:eastAsia="仿宋_gb2312" w:hAnsi="Tahoma" w:cs="Tahoma" w:hint="eastAsia"/>
                <w:color w:val="666666"/>
                <w:kern w:val="0"/>
                <w:sz w:val="32"/>
                <w:szCs w:val="32"/>
              </w:rPr>
              <w:t>《云南省安全生产委员会关于</w:t>
            </w:r>
            <w:r w:rsidRPr="003D343F">
              <w:rPr>
                <w:rFonts w:ascii="仿宋_gb2312" w:eastAsia="仿宋_gb2312" w:hAnsi="Tahoma" w:cs="Tahoma" w:hint="eastAsia"/>
                <w:color w:val="000000"/>
                <w:kern w:val="0"/>
                <w:sz w:val="32"/>
                <w:szCs w:val="32"/>
              </w:rPr>
              <w:t>深入开展危险化学品和易燃易爆物品安全专项整治的紧急通知》（云</w:t>
            </w:r>
            <w:r w:rsidRPr="003D343F">
              <w:rPr>
                <w:rFonts w:ascii="仿宋_gb2312" w:eastAsia="仿宋_gb2312" w:hAnsi="Tahoma" w:cs="Tahoma" w:hint="eastAsia"/>
                <w:color w:val="666666"/>
                <w:kern w:val="0"/>
                <w:sz w:val="32"/>
                <w:szCs w:val="32"/>
              </w:rPr>
              <w:t>安发电〔2015〕6号</w:t>
            </w:r>
            <w:r w:rsidRPr="003D343F">
              <w:rPr>
                <w:rFonts w:ascii="仿宋_gb2312" w:eastAsia="仿宋_gb2312" w:hAnsi="Tahoma" w:cs="Tahoma" w:hint="eastAsia"/>
                <w:color w:val="000000"/>
                <w:kern w:val="0"/>
                <w:sz w:val="32"/>
                <w:szCs w:val="32"/>
              </w:rPr>
              <w:t>）以及本方案的有关要求，组织各有关单位，配备相关专家，结合《危化品企业检查表》（附件1）和《烟花爆竹企业检查表》（附件2）对辖区内危险化学品和烟花爆竹企业进行全面检查，认真排查</w:t>
            </w:r>
            <w:r w:rsidRPr="003D343F">
              <w:rPr>
                <w:rFonts w:ascii="仿宋_gb2312" w:eastAsia="仿宋_gb2312" w:hAnsi="Tahoma" w:cs="Tahoma" w:hint="eastAsia"/>
                <w:color w:val="000000"/>
                <w:kern w:val="0"/>
                <w:sz w:val="32"/>
                <w:szCs w:val="32"/>
              </w:rPr>
              <w:lastRenderedPageBreak/>
              <w:t>隐患，加强监管执法，严格督促企业整改。</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楷体_gb2312" w:eastAsia="楷体_gb2312" w:hAnsi="Tahoma" w:cs="Tahoma" w:hint="eastAsia"/>
                <w:color w:val="000000"/>
                <w:kern w:val="0"/>
                <w:sz w:val="32"/>
                <w:szCs w:val="32"/>
              </w:rPr>
              <w:t>（三）省安全监管局检查督查（10月8日起至12月31日）</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仿宋_gb2312" w:eastAsia="仿宋_gb2312" w:hAnsi="Tahoma" w:cs="Tahoma" w:hint="eastAsia"/>
                <w:color w:val="000000"/>
                <w:kern w:val="0"/>
                <w:sz w:val="32"/>
                <w:szCs w:val="32"/>
              </w:rPr>
              <w:t> </w:t>
            </w:r>
            <w:r w:rsidRPr="003D343F">
              <w:rPr>
                <w:rFonts w:ascii="仿宋_gb2312" w:eastAsia="仿宋_gb2312" w:hAnsi="Tahoma" w:cs="Tahoma" w:hint="eastAsia"/>
                <w:color w:val="000000"/>
                <w:kern w:val="0"/>
                <w:sz w:val="32"/>
                <w:szCs w:val="32"/>
              </w:rPr>
              <w:t>省安全监管局将适时组织督查组，并聘请专家，对各地开展危险化学品和烟花爆竹安全大检查情况进行督查。</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宋体" w:eastAsia="宋体" w:hAnsi="宋体" w:cs="宋体" w:hint="eastAsia"/>
                <w:color w:val="000000"/>
                <w:kern w:val="0"/>
                <w:sz w:val="32"/>
                <w:szCs w:val="32"/>
              </w:rPr>
              <w:t> </w:t>
            </w:r>
            <w:r w:rsidRPr="003D343F">
              <w:rPr>
                <w:rFonts w:ascii="黑体" w:eastAsia="黑体" w:hAnsi="黑体" w:cs="Tahoma" w:hint="eastAsia"/>
                <w:color w:val="000000"/>
                <w:kern w:val="0"/>
                <w:sz w:val="32"/>
                <w:szCs w:val="32"/>
              </w:rPr>
              <w:t>四、工作要求</w:t>
            </w:r>
            <w:r w:rsidRPr="003D343F">
              <w:rPr>
                <w:rFonts w:ascii="宋体" w:eastAsia="宋体" w:hAnsi="宋体" w:cs="宋体" w:hint="eastAsia"/>
                <w:color w:val="000000"/>
                <w:kern w:val="0"/>
                <w:sz w:val="32"/>
                <w:szCs w:val="32"/>
              </w:rPr>
              <w:t> </w:t>
            </w:r>
          </w:p>
          <w:p w:rsidR="003D343F" w:rsidRPr="003D343F" w:rsidRDefault="003D343F" w:rsidP="003D343F">
            <w:pPr>
              <w:widowControl/>
              <w:spacing w:line="555" w:lineRule="atLeast"/>
              <w:ind w:firstLine="645"/>
              <w:jc w:val="left"/>
              <w:rPr>
                <w:rFonts w:ascii="Tahoma" w:eastAsia="宋体" w:hAnsi="Tahoma" w:cs="Tahoma"/>
                <w:color w:val="333333"/>
                <w:kern w:val="0"/>
                <w:szCs w:val="21"/>
              </w:rPr>
            </w:pPr>
            <w:r w:rsidRPr="003D343F">
              <w:rPr>
                <w:rFonts w:ascii="仿宋_gb2312" w:eastAsia="仿宋_gb2312" w:hAnsi="Tahoma" w:cs="Tahoma" w:hint="eastAsia"/>
                <w:color w:val="666666"/>
                <w:kern w:val="0"/>
                <w:sz w:val="32"/>
                <w:szCs w:val="32"/>
              </w:rPr>
              <w:t>各州（市）安监局要高度重视，采取有效措施，确保大检查取得实效。</w:t>
            </w:r>
          </w:p>
          <w:p w:rsidR="003D343F" w:rsidRPr="003D343F" w:rsidRDefault="003D343F" w:rsidP="003D343F">
            <w:pPr>
              <w:widowControl/>
              <w:spacing w:line="555" w:lineRule="atLeast"/>
              <w:ind w:firstLine="645"/>
              <w:jc w:val="left"/>
              <w:rPr>
                <w:rFonts w:ascii="Tahoma" w:eastAsia="宋体" w:hAnsi="Tahoma" w:cs="Tahoma"/>
                <w:color w:val="333333"/>
                <w:kern w:val="0"/>
                <w:szCs w:val="21"/>
              </w:rPr>
            </w:pPr>
            <w:r w:rsidRPr="003D343F">
              <w:rPr>
                <w:rFonts w:ascii="Times New Roman" w:eastAsia="宋体" w:hAnsi="Times New Roman" w:cs="Times New Roman"/>
                <w:color w:val="666666"/>
                <w:kern w:val="0"/>
                <w:sz w:val="32"/>
                <w:szCs w:val="32"/>
              </w:rPr>
              <w:t>（一）完善隐患档案。</w:t>
            </w:r>
            <w:r w:rsidRPr="003D343F">
              <w:rPr>
                <w:rFonts w:ascii="仿宋_gb2312" w:eastAsia="仿宋_gb2312" w:hAnsi="Tahoma" w:cs="Tahoma" w:hint="eastAsia"/>
                <w:color w:val="666666"/>
                <w:kern w:val="0"/>
                <w:sz w:val="32"/>
                <w:szCs w:val="32"/>
              </w:rPr>
              <w:t>各州（市）安监局要按照</w:t>
            </w:r>
            <w:r w:rsidRPr="003D343F">
              <w:rPr>
                <w:rFonts w:ascii="Times New Roman" w:eastAsia="宋体" w:hAnsi="Times New Roman" w:cs="Times New Roman"/>
                <w:color w:val="666666"/>
                <w:kern w:val="0"/>
                <w:sz w:val="32"/>
                <w:szCs w:val="32"/>
              </w:rPr>
              <w:t>“</w:t>
            </w:r>
            <w:r w:rsidRPr="003D343F">
              <w:rPr>
                <w:rFonts w:ascii="仿宋_gb2312" w:eastAsia="仿宋_gb2312" w:hAnsi="Tahoma" w:cs="Tahoma" w:hint="eastAsia"/>
                <w:color w:val="666666"/>
                <w:kern w:val="0"/>
                <w:sz w:val="32"/>
                <w:szCs w:val="32"/>
              </w:rPr>
              <w:t>一企一档</w:t>
            </w:r>
            <w:r w:rsidRPr="003D343F">
              <w:rPr>
                <w:rFonts w:ascii="Times New Roman" w:eastAsia="宋体" w:hAnsi="Times New Roman" w:cs="Times New Roman"/>
                <w:color w:val="666666"/>
                <w:kern w:val="0"/>
                <w:sz w:val="32"/>
                <w:szCs w:val="32"/>
              </w:rPr>
              <w:t>”</w:t>
            </w:r>
            <w:r w:rsidRPr="003D343F">
              <w:rPr>
                <w:rFonts w:ascii="仿宋_gb2312" w:eastAsia="仿宋_gb2312" w:hAnsi="Tahoma" w:cs="Tahoma" w:hint="eastAsia"/>
                <w:color w:val="666666"/>
                <w:kern w:val="0"/>
                <w:sz w:val="32"/>
                <w:szCs w:val="32"/>
              </w:rPr>
              <w:t>的要求，建立完善安全生产大检查隐患档案资料，对检查发现的各类隐患实施分类管理，</w:t>
            </w:r>
            <w:r w:rsidRPr="003D343F">
              <w:rPr>
                <w:rFonts w:ascii="仿宋_gb2312" w:eastAsia="仿宋_gb2312" w:hAnsi="Tahoma" w:cs="Tahoma" w:hint="eastAsia"/>
                <w:color w:val="666666"/>
                <w:kern w:val="0"/>
                <w:sz w:val="32"/>
                <w:szCs w:val="32"/>
                <w:shd w:val="clear" w:color="auto" w:fill="FFFFFF"/>
              </w:rPr>
              <w:t>对检查发现的隐患须立即进行整改，暂时不具备整改条件的，要做到资金、责任、时限、措施、预案等“五落实”，限期整改。</w:t>
            </w:r>
            <w:r w:rsidRPr="003D343F">
              <w:rPr>
                <w:rFonts w:ascii="仿宋_gb2312" w:eastAsia="仿宋_gb2312" w:hAnsi="Tahoma" w:cs="Tahoma" w:hint="eastAsia"/>
                <w:color w:val="666666"/>
                <w:kern w:val="0"/>
                <w:sz w:val="32"/>
                <w:szCs w:val="32"/>
              </w:rPr>
              <w:t>对检查发现的重大安全隐患一律实行挂牌督办，对重大隐患整改无望的，依法提请当地政府依法关闭，确保整改工作取得实效。</w:t>
            </w:r>
          </w:p>
          <w:p w:rsidR="003D343F" w:rsidRPr="003D343F" w:rsidRDefault="003D343F" w:rsidP="003D343F">
            <w:pPr>
              <w:widowControl/>
              <w:spacing w:line="555" w:lineRule="atLeast"/>
              <w:ind w:firstLine="645"/>
              <w:jc w:val="left"/>
              <w:rPr>
                <w:rFonts w:ascii="Tahoma" w:eastAsia="宋体" w:hAnsi="Tahoma" w:cs="Tahoma"/>
                <w:color w:val="333333"/>
                <w:kern w:val="0"/>
                <w:szCs w:val="21"/>
              </w:rPr>
            </w:pPr>
            <w:r w:rsidRPr="003D343F">
              <w:rPr>
                <w:rFonts w:ascii="Times New Roman" w:eastAsia="宋体" w:hAnsi="Times New Roman" w:cs="Times New Roman"/>
                <w:color w:val="666666"/>
                <w:kern w:val="0"/>
                <w:sz w:val="32"/>
                <w:szCs w:val="32"/>
              </w:rPr>
              <w:t>（二）严格执法。</w:t>
            </w:r>
            <w:r w:rsidRPr="003D343F">
              <w:rPr>
                <w:rFonts w:ascii="仿宋_gb2312" w:eastAsia="仿宋_gb2312" w:hAnsi="Tahoma" w:cs="Tahoma" w:hint="eastAsia"/>
                <w:color w:val="666666"/>
                <w:kern w:val="0"/>
                <w:sz w:val="32"/>
                <w:szCs w:val="32"/>
              </w:rPr>
              <w:t>要依法严格实施罚款、停产停业整顿、暂扣或吊销许可证照、关闭等多种行政处罚措施。对重大非法违法行为，依法可以实施行政处罚的，一律给予行政处罚；对拒不整改或逾期未整改的，依法暂扣其安全生产（经营）许可证。对应当采取行政强制措施的非法违法行为，坚决依法采取查封、扣押或停止供电等行政强制措施。</w:t>
            </w:r>
          </w:p>
          <w:p w:rsidR="003D343F" w:rsidRPr="003D343F" w:rsidRDefault="003D343F" w:rsidP="003D343F">
            <w:pPr>
              <w:widowControl/>
              <w:spacing w:line="555" w:lineRule="atLeast"/>
              <w:ind w:firstLine="645"/>
              <w:jc w:val="left"/>
              <w:rPr>
                <w:rFonts w:ascii="Tahoma" w:eastAsia="宋体" w:hAnsi="Tahoma" w:cs="Tahoma"/>
                <w:color w:val="333333"/>
                <w:kern w:val="0"/>
                <w:szCs w:val="21"/>
              </w:rPr>
            </w:pPr>
            <w:r w:rsidRPr="003D343F">
              <w:rPr>
                <w:rFonts w:ascii="Times New Roman" w:eastAsia="宋体" w:hAnsi="Times New Roman" w:cs="Times New Roman"/>
                <w:color w:val="666666"/>
                <w:kern w:val="0"/>
                <w:sz w:val="32"/>
                <w:szCs w:val="32"/>
              </w:rPr>
              <w:t>（三）强化督导抽查。</w:t>
            </w:r>
            <w:r w:rsidRPr="003D343F">
              <w:rPr>
                <w:rFonts w:ascii="仿宋_gb2312" w:eastAsia="仿宋_gb2312" w:hAnsi="Tahoma" w:cs="Tahoma" w:hint="eastAsia"/>
                <w:color w:val="666666"/>
                <w:kern w:val="0"/>
                <w:sz w:val="32"/>
                <w:szCs w:val="32"/>
              </w:rPr>
              <w:t>通过督导下级安监部门、抽查有</w:t>
            </w:r>
            <w:r w:rsidRPr="003D343F">
              <w:rPr>
                <w:rFonts w:ascii="仿宋_gb2312" w:eastAsia="仿宋_gb2312" w:hAnsi="Tahoma" w:cs="Tahoma" w:hint="eastAsia"/>
                <w:color w:val="666666"/>
                <w:kern w:val="0"/>
                <w:sz w:val="32"/>
                <w:szCs w:val="32"/>
              </w:rPr>
              <w:lastRenderedPageBreak/>
              <w:t>关企业，查漏补缺，推动工作进度。</w:t>
            </w:r>
            <w:r w:rsidRPr="003D343F">
              <w:rPr>
                <w:rFonts w:ascii="仿宋_gb2312" w:eastAsia="仿宋_gb2312" w:hAnsi="Tahoma" w:cs="Tahoma" w:hint="eastAsia"/>
                <w:b/>
                <w:bCs/>
                <w:color w:val="666666"/>
                <w:kern w:val="0"/>
                <w:sz w:val="32"/>
              </w:rPr>
              <w:t>一是</w:t>
            </w:r>
            <w:r w:rsidRPr="003D343F">
              <w:rPr>
                <w:rFonts w:ascii="仿宋_gb2312" w:eastAsia="仿宋_gb2312" w:hAnsi="Tahoma" w:cs="Tahoma" w:hint="eastAsia"/>
                <w:color w:val="666666"/>
                <w:kern w:val="0"/>
                <w:sz w:val="32"/>
                <w:szCs w:val="32"/>
              </w:rPr>
              <w:t>建立专家参与安全大检查工作制度；</w:t>
            </w:r>
            <w:r w:rsidRPr="003D343F">
              <w:rPr>
                <w:rFonts w:ascii="仿宋_gb2312" w:eastAsia="仿宋_gb2312" w:hAnsi="Tahoma" w:cs="Tahoma" w:hint="eastAsia"/>
                <w:b/>
                <w:bCs/>
                <w:color w:val="666666"/>
                <w:kern w:val="0"/>
                <w:sz w:val="32"/>
              </w:rPr>
              <w:t>二是</w:t>
            </w:r>
            <w:r w:rsidRPr="003D343F">
              <w:rPr>
                <w:rFonts w:ascii="仿宋_gb2312" w:eastAsia="仿宋_gb2312" w:hAnsi="Tahoma" w:cs="Tahoma" w:hint="eastAsia"/>
                <w:color w:val="666666"/>
                <w:kern w:val="0"/>
                <w:sz w:val="32"/>
                <w:szCs w:val="32"/>
              </w:rPr>
              <w:t>各（州）市安监局要完成辖区内</w:t>
            </w:r>
            <w:r w:rsidRPr="003D343F">
              <w:rPr>
                <w:rFonts w:ascii="Times New Roman" w:eastAsia="宋体" w:hAnsi="Times New Roman" w:cs="Times New Roman"/>
                <w:color w:val="666666"/>
                <w:kern w:val="0"/>
                <w:sz w:val="32"/>
                <w:szCs w:val="32"/>
              </w:rPr>
              <w:t>20%</w:t>
            </w:r>
            <w:r w:rsidRPr="003D343F">
              <w:rPr>
                <w:rFonts w:ascii="仿宋_gb2312" w:eastAsia="仿宋_gb2312" w:hAnsi="Tahoma" w:cs="Tahoma" w:hint="eastAsia"/>
                <w:color w:val="666666"/>
                <w:kern w:val="0"/>
                <w:sz w:val="32"/>
                <w:szCs w:val="32"/>
              </w:rPr>
              <w:t>的危险化学品生产企业和二级以上重大危险源的抽查检查；各县级安全监管局要完成辖区内所有危险化学品和烟花爆竹企业及重大危险源的监督检查。同时，昆明、曲靖、红河、玉溪及滇中新区要重点对辖区内危险化学品重点县工作开展情况进行督导检查。省安监局将于</w:t>
            </w:r>
            <w:r w:rsidRPr="003D343F">
              <w:rPr>
                <w:rFonts w:ascii="Times New Roman" w:eastAsia="宋体" w:hAnsi="Times New Roman" w:cs="Times New Roman"/>
                <w:color w:val="666666"/>
                <w:kern w:val="0"/>
                <w:sz w:val="32"/>
                <w:szCs w:val="32"/>
              </w:rPr>
              <w:t>10</w:t>
            </w:r>
            <w:r w:rsidRPr="003D343F">
              <w:rPr>
                <w:rFonts w:ascii="仿宋_gb2312" w:eastAsia="仿宋_gb2312" w:hAnsi="Tahoma" w:cs="Tahoma" w:hint="eastAsia"/>
                <w:color w:val="666666"/>
                <w:kern w:val="0"/>
                <w:sz w:val="32"/>
                <w:szCs w:val="32"/>
              </w:rPr>
              <w:t>月起对各州（市）危险化学品及烟花爆竹安全生产大检查情况进行督导抽查。</w:t>
            </w:r>
          </w:p>
          <w:p w:rsidR="003D343F" w:rsidRPr="003D343F" w:rsidRDefault="003D343F" w:rsidP="003D343F">
            <w:pPr>
              <w:widowControl/>
              <w:spacing w:line="375" w:lineRule="atLeast"/>
              <w:ind w:firstLine="480"/>
              <w:jc w:val="left"/>
              <w:rPr>
                <w:rFonts w:ascii="Tahoma" w:eastAsia="宋体" w:hAnsi="Tahoma" w:cs="Tahoma"/>
                <w:color w:val="333333"/>
                <w:kern w:val="0"/>
                <w:szCs w:val="21"/>
              </w:rPr>
            </w:pPr>
            <w:r w:rsidRPr="003D343F">
              <w:rPr>
                <w:rFonts w:ascii="Times New Roman" w:eastAsia="宋体" w:hAnsi="Times New Roman" w:cs="Times New Roman"/>
                <w:color w:val="666666"/>
                <w:kern w:val="0"/>
                <w:sz w:val="32"/>
                <w:szCs w:val="32"/>
              </w:rPr>
              <w:t>（四）制定方案，定期报送工作情况。</w:t>
            </w:r>
          </w:p>
          <w:p w:rsidR="003D343F" w:rsidRPr="003D343F" w:rsidRDefault="003D343F" w:rsidP="003D343F">
            <w:pPr>
              <w:widowControl/>
              <w:spacing w:line="555" w:lineRule="atLeast"/>
              <w:ind w:firstLine="645"/>
              <w:jc w:val="left"/>
              <w:rPr>
                <w:rFonts w:ascii="Tahoma" w:eastAsia="宋体" w:hAnsi="Tahoma" w:cs="Tahoma"/>
                <w:color w:val="333333"/>
                <w:kern w:val="0"/>
                <w:szCs w:val="21"/>
              </w:rPr>
            </w:pPr>
            <w:r w:rsidRPr="003D343F">
              <w:rPr>
                <w:rFonts w:ascii="仿宋_gb2312" w:eastAsia="仿宋_gb2312" w:hAnsi="Tahoma" w:cs="Tahoma" w:hint="eastAsia"/>
                <w:b/>
                <w:bCs/>
                <w:color w:val="666666"/>
                <w:kern w:val="0"/>
                <w:sz w:val="32"/>
              </w:rPr>
              <w:t>一是</w:t>
            </w:r>
            <w:r w:rsidRPr="003D343F">
              <w:rPr>
                <w:rFonts w:ascii="仿宋_gb2312" w:eastAsia="仿宋_gb2312" w:hAnsi="Tahoma" w:cs="Tahoma" w:hint="eastAsia"/>
                <w:color w:val="666666"/>
                <w:kern w:val="0"/>
                <w:sz w:val="32"/>
                <w:szCs w:val="32"/>
              </w:rPr>
              <w:t>请各州（市）要迅速结合实际，制定大检查工作方案并于</w:t>
            </w:r>
            <w:r w:rsidRPr="003D343F">
              <w:rPr>
                <w:rFonts w:ascii="Times New Roman" w:eastAsia="宋体" w:hAnsi="Times New Roman" w:cs="Times New Roman"/>
                <w:color w:val="666666"/>
                <w:kern w:val="0"/>
                <w:sz w:val="32"/>
                <w:szCs w:val="32"/>
              </w:rPr>
              <w:t>9</w:t>
            </w:r>
            <w:r w:rsidRPr="003D343F">
              <w:rPr>
                <w:rFonts w:ascii="仿宋_gb2312" w:eastAsia="仿宋_gb2312" w:hAnsi="Tahoma" w:cs="Tahoma" w:hint="eastAsia"/>
                <w:color w:val="666666"/>
                <w:kern w:val="0"/>
                <w:sz w:val="32"/>
                <w:szCs w:val="32"/>
              </w:rPr>
              <w:t>月</w:t>
            </w:r>
            <w:r w:rsidRPr="003D343F">
              <w:rPr>
                <w:rFonts w:ascii="Times New Roman" w:eastAsia="宋体" w:hAnsi="Times New Roman" w:cs="Times New Roman"/>
                <w:color w:val="666666"/>
                <w:kern w:val="0"/>
                <w:sz w:val="32"/>
                <w:szCs w:val="32"/>
              </w:rPr>
              <w:t>10</w:t>
            </w:r>
            <w:r w:rsidRPr="003D343F">
              <w:rPr>
                <w:rFonts w:ascii="仿宋_gb2312" w:eastAsia="仿宋_gb2312" w:hAnsi="Tahoma" w:cs="Tahoma" w:hint="eastAsia"/>
                <w:color w:val="666666"/>
                <w:kern w:val="0"/>
                <w:sz w:val="32"/>
                <w:szCs w:val="32"/>
              </w:rPr>
              <w:t>日前报送我局；</w:t>
            </w:r>
            <w:r w:rsidRPr="003D343F">
              <w:rPr>
                <w:rFonts w:ascii="仿宋_gb2312" w:eastAsia="仿宋_gb2312" w:hAnsi="Tahoma" w:cs="Tahoma" w:hint="eastAsia"/>
                <w:b/>
                <w:bCs/>
                <w:color w:val="666666"/>
                <w:kern w:val="0"/>
                <w:sz w:val="32"/>
              </w:rPr>
              <w:t>二是</w:t>
            </w:r>
            <w:r w:rsidRPr="003D343F">
              <w:rPr>
                <w:rFonts w:ascii="仿宋_gb2312" w:eastAsia="仿宋_gb2312" w:hAnsi="Tahoma" w:cs="Tahoma" w:hint="eastAsia"/>
                <w:color w:val="666666"/>
                <w:kern w:val="0"/>
                <w:sz w:val="32"/>
                <w:szCs w:val="32"/>
              </w:rPr>
              <w:t>请各州（市）每月</w:t>
            </w:r>
            <w:r w:rsidRPr="003D343F">
              <w:rPr>
                <w:rFonts w:ascii="Times New Roman" w:eastAsia="宋体" w:hAnsi="Times New Roman" w:cs="Times New Roman"/>
                <w:color w:val="666666"/>
                <w:kern w:val="0"/>
                <w:sz w:val="32"/>
                <w:szCs w:val="32"/>
              </w:rPr>
              <w:t>10</w:t>
            </w:r>
            <w:r w:rsidRPr="003D343F">
              <w:rPr>
                <w:rFonts w:ascii="仿宋_gb2312" w:eastAsia="仿宋_gb2312" w:hAnsi="Tahoma" w:cs="Tahoma" w:hint="eastAsia"/>
                <w:color w:val="666666"/>
                <w:kern w:val="0"/>
                <w:sz w:val="32"/>
                <w:szCs w:val="32"/>
              </w:rPr>
              <w:t>日前报送《危险化学品和烟花爆竹企业安全生产大检查情况统计表》（见附件</w:t>
            </w:r>
            <w:r w:rsidRPr="003D343F">
              <w:rPr>
                <w:rFonts w:ascii="Times New Roman" w:eastAsia="宋体" w:hAnsi="Times New Roman" w:cs="Times New Roman"/>
                <w:color w:val="666666"/>
                <w:kern w:val="0"/>
                <w:sz w:val="32"/>
                <w:szCs w:val="32"/>
              </w:rPr>
              <w:t>3</w:t>
            </w:r>
            <w:r w:rsidRPr="003D343F">
              <w:rPr>
                <w:rFonts w:ascii="仿宋_gb2312" w:eastAsia="仿宋_gb2312" w:hAnsi="Tahoma" w:cs="Tahoma" w:hint="eastAsia"/>
                <w:color w:val="666666"/>
                <w:kern w:val="0"/>
                <w:sz w:val="32"/>
                <w:szCs w:val="32"/>
              </w:rPr>
              <w:t>）及工作中的好经验和做法；</w:t>
            </w:r>
            <w:r w:rsidRPr="003D343F">
              <w:rPr>
                <w:rFonts w:ascii="仿宋_gb2312" w:eastAsia="仿宋_gb2312" w:hAnsi="Tahoma" w:cs="Tahoma" w:hint="eastAsia"/>
                <w:b/>
                <w:bCs/>
                <w:color w:val="666666"/>
                <w:kern w:val="0"/>
                <w:sz w:val="32"/>
              </w:rPr>
              <w:t>三是</w:t>
            </w:r>
            <w:r w:rsidRPr="003D343F">
              <w:rPr>
                <w:rFonts w:ascii="仿宋_gb2312" w:eastAsia="仿宋_gb2312" w:hAnsi="Tahoma" w:cs="Tahoma" w:hint="eastAsia"/>
                <w:color w:val="666666"/>
                <w:kern w:val="0"/>
                <w:sz w:val="32"/>
                <w:szCs w:val="32"/>
              </w:rPr>
              <w:t>请各州（市）于</w:t>
            </w:r>
            <w:r w:rsidRPr="003D343F">
              <w:rPr>
                <w:rFonts w:ascii="Times New Roman" w:eastAsia="宋体" w:hAnsi="Times New Roman" w:cs="Times New Roman"/>
                <w:color w:val="666666"/>
                <w:kern w:val="0"/>
                <w:sz w:val="32"/>
                <w:szCs w:val="32"/>
              </w:rPr>
              <w:t>12</w:t>
            </w:r>
            <w:r w:rsidRPr="003D343F">
              <w:rPr>
                <w:rFonts w:ascii="仿宋_gb2312" w:eastAsia="仿宋_gb2312" w:hAnsi="Tahoma" w:cs="Tahoma" w:hint="eastAsia"/>
                <w:color w:val="666666"/>
                <w:kern w:val="0"/>
                <w:sz w:val="32"/>
                <w:szCs w:val="32"/>
              </w:rPr>
              <w:t>月</w:t>
            </w:r>
            <w:r w:rsidRPr="003D343F">
              <w:rPr>
                <w:rFonts w:ascii="Times New Roman" w:eastAsia="宋体" w:hAnsi="Times New Roman" w:cs="Times New Roman"/>
                <w:color w:val="666666"/>
                <w:kern w:val="0"/>
                <w:sz w:val="32"/>
                <w:szCs w:val="32"/>
              </w:rPr>
              <w:t>15</w:t>
            </w:r>
            <w:r w:rsidRPr="003D343F">
              <w:rPr>
                <w:rFonts w:ascii="仿宋_gb2312" w:eastAsia="仿宋_gb2312" w:hAnsi="Tahoma" w:cs="Tahoma" w:hint="eastAsia"/>
                <w:color w:val="666666"/>
                <w:kern w:val="0"/>
                <w:sz w:val="32"/>
                <w:szCs w:val="32"/>
              </w:rPr>
              <w:t>日前报送本次安全生产大检查工作总结</w:t>
            </w:r>
          </w:p>
        </w:tc>
      </w:tr>
    </w:tbl>
    <w:p w:rsidR="00DE374A" w:rsidRDefault="00DE374A"/>
    <w:sectPr w:rsidR="00DE374A" w:rsidSect="00DE37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343F"/>
    <w:rsid w:val="003D343F"/>
    <w:rsid w:val="00DE3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343F"/>
    <w:rPr>
      <w:b/>
      <w:bCs/>
    </w:rPr>
  </w:style>
</w:styles>
</file>

<file path=word/webSettings.xml><?xml version="1.0" encoding="utf-8"?>
<w:webSettings xmlns:r="http://schemas.openxmlformats.org/officeDocument/2006/relationships" xmlns:w="http://schemas.openxmlformats.org/wordprocessingml/2006/main">
  <w:divs>
    <w:div w:id="729108863">
      <w:bodyDiv w:val="1"/>
      <w:marLeft w:val="0"/>
      <w:marRight w:val="0"/>
      <w:marTop w:val="0"/>
      <w:marBottom w:val="0"/>
      <w:divBdr>
        <w:top w:val="none" w:sz="0" w:space="0" w:color="auto"/>
        <w:left w:val="none" w:sz="0" w:space="0" w:color="auto"/>
        <w:bottom w:val="none" w:sz="0" w:space="0" w:color="auto"/>
        <w:right w:val="none" w:sz="0" w:space="0" w:color="auto"/>
      </w:divBdr>
      <w:divsChild>
        <w:div w:id="1054505977">
          <w:marLeft w:val="0"/>
          <w:marRight w:val="0"/>
          <w:marTop w:val="100"/>
          <w:marBottom w:val="10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sChild>
                <w:div w:id="1454446115">
                  <w:marLeft w:val="0"/>
                  <w:marRight w:val="0"/>
                  <w:marTop w:val="0"/>
                  <w:marBottom w:val="0"/>
                  <w:divBdr>
                    <w:top w:val="none" w:sz="0" w:space="0" w:color="auto"/>
                    <w:left w:val="none" w:sz="0" w:space="0" w:color="auto"/>
                    <w:bottom w:val="none" w:sz="0" w:space="0" w:color="auto"/>
                    <w:right w:val="none" w:sz="0" w:space="0" w:color="auto"/>
                  </w:divBdr>
                  <w:divsChild>
                    <w:div w:id="18141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2015-09-08T09:10:00Z</dcterms:created>
  <dcterms:modified xsi:type="dcterms:W3CDTF">2015-09-08T09:10:00Z</dcterms:modified>
</cp:coreProperties>
</file>