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shd w:val="clear" w:color="auto" w:fill="FFFFFF"/>
        <w:tblCellMar>
          <w:top w:w="150" w:type="dxa"/>
          <w:left w:w="150" w:type="dxa"/>
          <w:bottom w:w="150" w:type="dxa"/>
          <w:right w:w="150" w:type="dxa"/>
        </w:tblCellMar>
        <w:tblLook w:val="04A0"/>
      </w:tblPr>
      <w:tblGrid>
        <w:gridCol w:w="10200"/>
      </w:tblGrid>
      <w:tr w:rsidR="00A52B0E" w:rsidRPr="00F72E58" w:rsidTr="00A52B0E">
        <w:trPr>
          <w:trHeight w:val="255"/>
          <w:tblCellSpacing w:w="0" w:type="dxa"/>
          <w:jc w:val="center"/>
        </w:trPr>
        <w:tc>
          <w:tcPr>
            <w:tcW w:w="0" w:type="auto"/>
            <w:shd w:val="clear" w:color="auto" w:fill="FFFFFF"/>
            <w:vAlign w:val="center"/>
            <w:hideMark/>
          </w:tcPr>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国家安全监管总局办公厅关于进一步加强加油站安全生产工作的通知安监总厅管三〔</w:t>
            </w:r>
            <w:r w:rsidRPr="00F72E58">
              <w:rPr>
                <w:rFonts w:ascii="Arial" w:eastAsia="宋体" w:hAnsi="Arial" w:cs="Arial"/>
                <w:b/>
                <w:bCs/>
                <w:color w:val="333333"/>
                <w:kern w:val="0"/>
                <w:sz w:val="24"/>
                <w:szCs w:val="52"/>
              </w:rPr>
              <w:t>2016</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8</w:t>
            </w:r>
            <w:r w:rsidRPr="00F72E58">
              <w:rPr>
                <w:rFonts w:ascii="Arial" w:eastAsia="宋体" w:hAnsi="Arial" w:cs="Arial"/>
                <w:b/>
                <w:bCs/>
                <w:color w:val="333333"/>
                <w:kern w:val="0"/>
                <w:sz w:val="24"/>
                <w:szCs w:val="52"/>
              </w:rPr>
              <w:t>号</w:t>
            </w:r>
          </w:p>
        </w:tc>
      </w:tr>
      <w:tr w:rsidR="00A52B0E" w:rsidRPr="00F72E58" w:rsidTr="00A52B0E">
        <w:trPr>
          <w:trHeight w:val="255"/>
          <w:tblCellSpacing w:w="0" w:type="dxa"/>
          <w:jc w:val="center"/>
        </w:trPr>
        <w:tc>
          <w:tcPr>
            <w:tcW w:w="0" w:type="auto"/>
            <w:shd w:val="clear" w:color="auto" w:fill="FFFFFF"/>
            <w:vAlign w:val="center"/>
            <w:hideMark/>
          </w:tcPr>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国家安全监管总局办公厅关于</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进一步加强加油站安全生产工作的通知</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安监总厅管三〔</w:t>
            </w:r>
            <w:r w:rsidRPr="00F72E58">
              <w:rPr>
                <w:rFonts w:ascii="Arial" w:eastAsia="宋体" w:hAnsi="Arial" w:cs="Arial"/>
                <w:b/>
                <w:bCs/>
                <w:color w:val="333333"/>
                <w:kern w:val="0"/>
                <w:sz w:val="24"/>
                <w:szCs w:val="52"/>
              </w:rPr>
              <w:t>2016</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8</w:t>
            </w:r>
            <w:r w:rsidRPr="00F72E58">
              <w:rPr>
                <w:rFonts w:ascii="Arial" w:eastAsia="宋体" w:hAnsi="Arial" w:cs="Arial"/>
                <w:b/>
                <w:bCs/>
                <w:color w:val="333333"/>
                <w:kern w:val="0"/>
                <w:sz w:val="24"/>
                <w:szCs w:val="52"/>
              </w:rPr>
              <w:t>号</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各省、自治区、直辖市及新疆生产建设兵团安全生产监督管理局：</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近日，有关部门检查中发现，除北京、上海、海南</w:t>
            </w:r>
            <w:r w:rsidRPr="00F72E58">
              <w:rPr>
                <w:rFonts w:ascii="Arial" w:eastAsia="宋体" w:hAnsi="Arial" w:cs="Arial"/>
                <w:b/>
                <w:bCs/>
                <w:color w:val="333333"/>
                <w:kern w:val="0"/>
                <w:sz w:val="24"/>
                <w:szCs w:val="52"/>
              </w:rPr>
              <w:t>3</w:t>
            </w:r>
            <w:r w:rsidRPr="00F72E58">
              <w:rPr>
                <w:rFonts w:ascii="Arial" w:eastAsia="宋体" w:hAnsi="Arial" w:cs="Arial"/>
                <w:b/>
                <w:bCs/>
                <w:color w:val="333333"/>
                <w:kern w:val="0"/>
                <w:sz w:val="24"/>
                <w:szCs w:val="52"/>
              </w:rPr>
              <w:t>省（市）外，其余省（区、市）辖区内加油站不同程度存在着未经安全条件审查擅自开工建设、未经安全设施竣工验收长期运行、未取得危险化学品经营许可证非法经营等问题</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暴露出部分地区安全监管工作存在漏洞。国务院领导同志对此高度重视并作出重要批示，要求抓紧采取措施，认真开展全面安全检查和隐患整改，严防事故发生。为贯彻落实国务院领导同志重要批示精神，确保加油站生产经营建设安全，现就有关要求通知如下：</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一、集中全面开展加油站合法合规性排查，严厉打击非法违法行为</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各地区要对辖区内所有加油站集中开展一次合法合规性排查，重点检查加油站建设项目安全设施</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三同时</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手续是否齐全，危险化学品经营许可证是否有效。通过排查，切实掌握辖区内加油站合法合规情况。对存在问题的，必须依法进行查处，确保依法依规生产经营建设。要严厉打击各类加油站违法行为，依法落实停电、吊销证照等措施和</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四个一律</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对非法生产经营建设和经停产整顿仍未达到要求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的要求，建立完善查处违法经营常态化工作机制，始终保持打击违法生产经营的高压态势。</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二、进一步强化加油站安全生产审批工作</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各地区要依照《安全生产法》《危险化学品安全管理条例》等法律法规，以及《危险化学品建设项目安全监督管理办法》（安全监管总局令第</w:t>
            </w:r>
            <w:r w:rsidRPr="00F72E58">
              <w:rPr>
                <w:rFonts w:ascii="Arial" w:eastAsia="宋体" w:hAnsi="Arial" w:cs="Arial"/>
                <w:b/>
                <w:bCs/>
                <w:color w:val="333333"/>
                <w:kern w:val="0"/>
                <w:sz w:val="24"/>
                <w:szCs w:val="52"/>
              </w:rPr>
              <w:t>45</w:t>
            </w:r>
            <w:r w:rsidRPr="00F72E58">
              <w:rPr>
                <w:rFonts w:ascii="Arial" w:eastAsia="宋体" w:hAnsi="Arial" w:cs="Arial"/>
                <w:b/>
                <w:bCs/>
                <w:color w:val="333333"/>
                <w:kern w:val="0"/>
                <w:sz w:val="24"/>
                <w:szCs w:val="52"/>
              </w:rPr>
              <w:t>号）、《危险化学品经营许可证管理办法》（安全监管总局令第</w:t>
            </w:r>
            <w:r w:rsidRPr="00F72E58">
              <w:rPr>
                <w:rFonts w:ascii="Arial" w:eastAsia="宋体" w:hAnsi="Arial" w:cs="Arial"/>
                <w:b/>
                <w:bCs/>
                <w:color w:val="333333"/>
                <w:kern w:val="0"/>
                <w:sz w:val="24"/>
                <w:szCs w:val="52"/>
              </w:rPr>
              <w:t>55</w:t>
            </w:r>
            <w:r w:rsidRPr="00F72E58">
              <w:rPr>
                <w:rFonts w:ascii="Arial" w:eastAsia="宋体" w:hAnsi="Arial" w:cs="Arial"/>
                <w:b/>
                <w:bCs/>
                <w:color w:val="333333"/>
                <w:kern w:val="0"/>
                <w:sz w:val="24"/>
                <w:szCs w:val="52"/>
              </w:rPr>
              <w:t>号）等有关规定，认真开展加油站建设项目安全条件审查、安全设施设计审查和危险化学品经营许可证颁发工作；严格源头管控，优化流程，强化服务，提高监管效率。</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三、督促加油站切实落实安全生产主体责任</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各地区要采取有效措施，进一步加大安全生产法律法规的宣贯力度，强化油品销售企业的安全生产法治意识，严格依法合规经营。要督促加油站建立健全安全生产规章制度，加强安全培训，加强设备设施管理，规范装卸油作业和动火、进入受限空间、高处作业等特殊作业管理。要督促指导加油站开展安全生产标准化建设，切实提升安全生产水平。</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四、强化安全监管责任落实</w:t>
            </w:r>
          </w:p>
          <w:p w:rsidR="00A52B0E" w:rsidRPr="00F72E58" w:rsidRDefault="00A52B0E" w:rsidP="00A52B0E">
            <w:pPr>
              <w:widowControl/>
              <w:spacing w:line="255" w:lineRule="atLeast"/>
              <w:jc w:val="center"/>
              <w:rPr>
                <w:rFonts w:ascii="Arial" w:eastAsia="宋体" w:hAnsi="Arial" w:cs="Arial"/>
                <w:b/>
                <w:bCs/>
                <w:color w:val="333333"/>
                <w:kern w:val="0"/>
                <w:sz w:val="24"/>
                <w:szCs w:val="52"/>
              </w:rPr>
            </w:pPr>
            <w:r w:rsidRPr="00F72E58">
              <w:rPr>
                <w:rFonts w:ascii="Arial" w:eastAsia="宋体" w:hAnsi="Arial" w:cs="Arial"/>
                <w:b/>
                <w:bCs/>
                <w:color w:val="333333"/>
                <w:kern w:val="0"/>
                <w:sz w:val="24"/>
                <w:szCs w:val="52"/>
              </w:rPr>
              <w:t>各地安全监管部门要进一步增强担当意识和责任意识，明晰责任，创新监管方式</w:t>
            </w:r>
            <w:r w:rsidRPr="00F72E58">
              <w:rPr>
                <w:rFonts w:ascii="Arial" w:eastAsia="宋体" w:hAnsi="Arial" w:cs="Arial"/>
                <w:b/>
                <w:bCs/>
                <w:color w:val="333333"/>
                <w:kern w:val="0"/>
                <w:sz w:val="24"/>
                <w:szCs w:val="52"/>
              </w:rPr>
              <w:t>,</w:t>
            </w:r>
            <w:r w:rsidRPr="00F72E58">
              <w:rPr>
                <w:rFonts w:ascii="Arial" w:eastAsia="宋体" w:hAnsi="Arial" w:cs="Arial"/>
                <w:b/>
                <w:bCs/>
                <w:color w:val="333333"/>
                <w:kern w:val="0"/>
                <w:sz w:val="24"/>
                <w:szCs w:val="52"/>
              </w:rPr>
              <w:t>加大监督检查频次，努力实现危险化学品生产、经营企业监督检查全覆盖。要加大危险化学品生产、经营企业合法合规经营的监督检查力度，充分利用举报电话、社会监督等方式，及时发现并严肃查处违法违规生产经营问题，维护危险化学品安全生产良好秩序，促进危险化学品安全生产形势持续稳定好转。</w:t>
            </w:r>
          </w:p>
        </w:tc>
      </w:tr>
    </w:tbl>
    <w:p w:rsidR="00927D53" w:rsidRPr="00F72E58" w:rsidRDefault="00927D53">
      <w:pPr>
        <w:rPr>
          <w:sz w:val="52"/>
          <w:szCs w:val="44"/>
        </w:rPr>
      </w:pPr>
    </w:p>
    <w:sectPr w:rsidR="00927D53" w:rsidRPr="00F72E58" w:rsidSect="00927D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2B0E"/>
    <w:rsid w:val="000B1F6E"/>
    <w:rsid w:val="00927D53"/>
    <w:rsid w:val="00A52B0E"/>
    <w:rsid w:val="00F72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D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120422">
      <w:bodyDiv w:val="1"/>
      <w:marLeft w:val="0"/>
      <w:marRight w:val="0"/>
      <w:marTop w:val="0"/>
      <w:marBottom w:val="0"/>
      <w:divBdr>
        <w:top w:val="none" w:sz="0" w:space="0" w:color="auto"/>
        <w:left w:val="none" w:sz="0" w:space="0" w:color="auto"/>
        <w:bottom w:val="none" w:sz="0" w:space="0" w:color="auto"/>
        <w:right w:val="none" w:sz="0" w:space="0" w:color="auto"/>
      </w:divBdr>
      <w:divsChild>
        <w:div w:id="1129392723">
          <w:marLeft w:val="0"/>
          <w:marRight w:val="0"/>
          <w:marTop w:val="0"/>
          <w:marBottom w:val="312"/>
          <w:divBdr>
            <w:top w:val="none" w:sz="0" w:space="0" w:color="auto"/>
            <w:left w:val="none" w:sz="0" w:space="0" w:color="auto"/>
            <w:bottom w:val="none" w:sz="0" w:space="0" w:color="auto"/>
            <w:right w:val="none" w:sz="0" w:space="0" w:color="auto"/>
          </w:divBdr>
        </w:div>
        <w:div w:id="879362515">
          <w:marLeft w:val="0"/>
          <w:marRight w:val="0"/>
          <w:marTop w:val="0"/>
          <w:marBottom w:val="312"/>
          <w:divBdr>
            <w:top w:val="none" w:sz="0" w:space="0" w:color="auto"/>
            <w:left w:val="none" w:sz="0" w:space="0" w:color="auto"/>
            <w:bottom w:val="none" w:sz="0" w:space="0" w:color="auto"/>
            <w:right w:val="none" w:sz="0" w:space="0" w:color="auto"/>
          </w:divBdr>
        </w:div>
        <w:div w:id="189420454">
          <w:marLeft w:val="0"/>
          <w:marRight w:val="0"/>
          <w:marTop w:val="0"/>
          <w:marBottom w:val="312"/>
          <w:divBdr>
            <w:top w:val="none" w:sz="0" w:space="0" w:color="auto"/>
            <w:left w:val="none" w:sz="0" w:space="0" w:color="auto"/>
            <w:bottom w:val="none" w:sz="0" w:space="0" w:color="auto"/>
            <w:right w:val="none" w:sz="0" w:space="0" w:color="auto"/>
          </w:divBdr>
        </w:div>
        <w:div w:id="920217721">
          <w:marLeft w:val="0"/>
          <w:marRight w:val="0"/>
          <w:marTop w:val="0"/>
          <w:marBottom w:val="312"/>
          <w:divBdr>
            <w:top w:val="none" w:sz="0" w:space="0" w:color="auto"/>
            <w:left w:val="none" w:sz="0" w:space="0" w:color="auto"/>
            <w:bottom w:val="none" w:sz="0" w:space="0" w:color="auto"/>
            <w:right w:val="none" w:sz="0" w:space="0" w:color="auto"/>
          </w:divBdr>
        </w:div>
        <w:div w:id="255091358">
          <w:marLeft w:val="0"/>
          <w:marRight w:val="0"/>
          <w:marTop w:val="0"/>
          <w:marBottom w:val="312"/>
          <w:divBdr>
            <w:top w:val="none" w:sz="0" w:space="0" w:color="auto"/>
            <w:left w:val="none" w:sz="0" w:space="0" w:color="auto"/>
            <w:bottom w:val="none" w:sz="0" w:space="0" w:color="auto"/>
            <w:right w:val="none" w:sz="0" w:space="0" w:color="auto"/>
          </w:divBdr>
        </w:div>
        <w:div w:id="1702976704">
          <w:marLeft w:val="0"/>
          <w:marRight w:val="0"/>
          <w:marTop w:val="0"/>
          <w:marBottom w:val="312"/>
          <w:divBdr>
            <w:top w:val="none" w:sz="0" w:space="0" w:color="auto"/>
            <w:left w:val="none" w:sz="0" w:space="0" w:color="auto"/>
            <w:bottom w:val="none" w:sz="0" w:space="0" w:color="auto"/>
            <w:right w:val="none" w:sz="0" w:space="0" w:color="auto"/>
          </w:divBdr>
        </w:div>
        <w:div w:id="1734044701">
          <w:marLeft w:val="0"/>
          <w:marRight w:val="0"/>
          <w:marTop w:val="0"/>
          <w:marBottom w:val="312"/>
          <w:divBdr>
            <w:top w:val="none" w:sz="0" w:space="0" w:color="auto"/>
            <w:left w:val="none" w:sz="0" w:space="0" w:color="auto"/>
            <w:bottom w:val="none" w:sz="0" w:space="0" w:color="auto"/>
            <w:right w:val="none" w:sz="0" w:space="0" w:color="auto"/>
          </w:divBdr>
        </w:div>
        <w:div w:id="1140801184">
          <w:marLeft w:val="0"/>
          <w:marRight w:val="0"/>
          <w:marTop w:val="0"/>
          <w:marBottom w:val="312"/>
          <w:divBdr>
            <w:top w:val="none" w:sz="0" w:space="0" w:color="auto"/>
            <w:left w:val="none" w:sz="0" w:space="0" w:color="auto"/>
            <w:bottom w:val="none" w:sz="0" w:space="0" w:color="auto"/>
            <w:right w:val="none" w:sz="0" w:space="0" w:color="auto"/>
          </w:divBdr>
        </w:div>
        <w:div w:id="649402449">
          <w:marLeft w:val="0"/>
          <w:marRight w:val="0"/>
          <w:marTop w:val="0"/>
          <w:marBottom w:val="312"/>
          <w:divBdr>
            <w:top w:val="none" w:sz="0" w:space="0" w:color="auto"/>
            <w:left w:val="none" w:sz="0" w:space="0" w:color="auto"/>
            <w:bottom w:val="none" w:sz="0" w:space="0" w:color="auto"/>
            <w:right w:val="none" w:sz="0" w:space="0" w:color="auto"/>
          </w:divBdr>
        </w:div>
        <w:div w:id="1924484913">
          <w:marLeft w:val="0"/>
          <w:marRight w:val="0"/>
          <w:marTop w:val="0"/>
          <w:marBottom w:val="312"/>
          <w:divBdr>
            <w:top w:val="none" w:sz="0" w:space="0" w:color="auto"/>
            <w:left w:val="none" w:sz="0" w:space="0" w:color="auto"/>
            <w:bottom w:val="none" w:sz="0" w:space="0" w:color="auto"/>
            <w:right w:val="none" w:sz="0" w:space="0" w:color="auto"/>
          </w:divBdr>
        </w:div>
        <w:div w:id="742065055">
          <w:marLeft w:val="0"/>
          <w:marRight w:val="0"/>
          <w:marTop w:val="0"/>
          <w:marBottom w:val="312"/>
          <w:divBdr>
            <w:top w:val="none" w:sz="0" w:space="0" w:color="auto"/>
            <w:left w:val="none" w:sz="0" w:space="0" w:color="auto"/>
            <w:bottom w:val="none" w:sz="0" w:space="0" w:color="auto"/>
            <w:right w:val="none" w:sz="0" w:space="0" w:color="auto"/>
          </w:divBdr>
        </w:div>
        <w:div w:id="1994984418">
          <w:marLeft w:val="0"/>
          <w:marRight w:val="0"/>
          <w:marTop w:val="0"/>
          <w:marBottom w:val="312"/>
          <w:divBdr>
            <w:top w:val="none" w:sz="0" w:space="0" w:color="auto"/>
            <w:left w:val="none" w:sz="0" w:space="0" w:color="auto"/>
            <w:bottom w:val="none" w:sz="0" w:space="0" w:color="auto"/>
            <w:right w:val="none" w:sz="0" w:space="0" w:color="auto"/>
          </w:divBdr>
        </w:div>
        <w:div w:id="1840071722">
          <w:marLeft w:val="0"/>
          <w:marRight w:val="0"/>
          <w:marTop w:val="0"/>
          <w:marBottom w:val="312"/>
          <w:divBdr>
            <w:top w:val="none" w:sz="0" w:space="0" w:color="auto"/>
            <w:left w:val="none" w:sz="0" w:space="0" w:color="auto"/>
            <w:bottom w:val="none" w:sz="0" w:space="0" w:color="auto"/>
            <w:right w:val="none" w:sz="0" w:space="0" w:color="auto"/>
          </w:divBdr>
        </w:div>
      </w:divsChild>
    </w:div>
    <w:div w:id="1408305649">
      <w:bodyDiv w:val="1"/>
      <w:marLeft w:val="0"/>
      <w:marRight w:val="0"/>
      <w:marTop w:val="0"/>
      <w:marBottom w:val="0"/>
      <w:divBdr>
        <w:top w:val="none" w:sz="0" w:space="0" w:color="auto"/>
        <w:left w:val="none" w:sz="0" w:space="0" w:color="auto"/>
        <w:bottom w:val="none" w:sz="0" w:space="0" w:color="auto"/>
        <w:right w:val="none" w:sz="0" w:space="0" w:color="auto"/>
      </w:divBdr>
      <w:divsChild>
        <w:div w:id="1948804231">
          <w:marLeft w:val="0"/>
          <w:marRight w:val="0"/>
          <w:marTop w:val="0"/>
          <w:marBottom w:val="312"/>
          <w:divBdr>
            <w:top w:val="none" w:sz="0" w:space="0" w:color="auto"/>
            <w:left w:val="none" w:sz="0" w:space="0" w:color="auto"/>
            <w:bottom w:val="none" w:sz="0" w:space="0" w:color="auto"/>
            <w:right w:val="none" w:sz="0" w:space="0" w:color="auto"/>
          </w:divBdr>
        </w:div>
        <w:div w:id="965428716">
          <w:marLeft w:val="0"/>
          <w:marRight w:val="0"/>
          <w:marTop w:val="0"/>
          <w:marBottom w:val="312"/>
          <w:divBdr>
            <w:top w:val="none" w:sz="0" w:space="0" w:color="auto"/>
            <w:left w:val="none" w:sz="0" w:space="0" w:color="auto"/>
            <w:bottom w:val="none" w:sz="0" w:space="0" w:color="auto"/>
            <w:right w:val="none" w:sz="0" w:space="0" w:color="auto"/>
          </w:divBdr>
        </w:div>
        <w:div w:id="35355371">
          <w:marLeft w:val="0"/>
          <w:marRight w:val="0"/>
          <w:marTop w:val="0"/>
          <w:marBottom w:val="312"/>
          <w:divBdr>
            <w:top w:val="none" w:sz="0" w:space="0" w:color="auto"/>
            <w:left w:val="none" w:sz="0" w:space="0" w:color="auto"/>
            <w:bottom w:val="none" w:sz="0" w:space="0" w:color="auto"/>
            <w:right w:val="none" w:sz="0" w:space="0" w:color="auto"/>
          </w:divBdr>
        </w:div>
        <w:div w:id="931012291">
          <w:marLeft w:val="0"/>
          <w:marRight w:val="0"/>
          <w:marTop w:val="0"/>
          <w:marBottom w:val="312"/>
          <w:divBdr>
            <w:top w:val="none" w:sz="0" w:space="0" w:color="auto"/>
            <w:left w:val="none" w:sz="0" w:space="0" w:color="auto"/>
            <w:bottom w:val="none" w:sz="0" w:space="0" w:color="auto"/>
            <w:right w:val="none" w:sz="0" w:space="0" w:color="auto"/>
          </w:divBdr>
        </w:div>
        <w:div w:id="1062413259">
          <w:marLeft w:val="0"/>
          <w:marRight w:val="0"/>
          <w:marTop w:val="0"/>
          <w:marBottom w:val="312"/>
          <w:divBdr>
            <w:top w:val="none" w:sz="0" w:space="0" w:color="auto"/>
            <w:left w:val="none" w:sz="0" w:space="0" w:color="auto"/>
            <w:bottom w:val="none" w:sz="0" w:space="0" w:color="auto"/>
            <w:right w:val="none" w:sz="0" w:space="0" w:color="auto"/>
          </w:divBdr>
        </w:div>
        <w:div w:id="854880110">
          <w:marLeft w:val="0"/>
          <w:marRight w:val="0"/>
          <w:marTop w:val="0"/>
          <w:marBottom w:val="312"/>
          <w:divBdr>
            <w:top w:val="none" w:sz="0" w:space="0" w:color="auto"/>
            <w:left w:val="none" w:sz="0" w:space="0" w:color="auto"/>
            <w:bottom w:val="none" w:sz="0" w:space="0" w:color="auto"/>
            <w:right w:val="none" w:sz="0" w:space="0" w:color="auto"/>
          </w:divBdr>
        </w:div>
        <w:div w:id="1741753563">
          <w:marLeft w:val="0"/>
          <w:marRight w:val="0"/>
          <w:marTop w:val="0"/>
          <w:marBottom w:val="312"/>
          <w:divBdr>
            <w:top w:val="none" w:sz="0" w:space="0" w:color="auto"/>
            <w:left w:val="none" w:sz="0" w:space="0" w:color="auto"/>
            <w:bottom w:val="none" w:sz="0" w:space="0" w:color="auto"/>
            <w:right w:val="none" w:sz="0" w:space="0" w:color="auto"/>
          </w:divBdr>
        </w:div>
        <w:div w:id="650712310">
          <w:marLeft w:val="0"/>
          <w:marRight w:val="0"/>
          <w:marTop w:val="0"/>
          <w:marBottom w:val="312"/>
          <w:divBdr>
            <w:top w:val="none" w:sz="0" w:space="0" w:color="auto"/>
            <w:left w:val="none" w:sz="0" w:space="0" w:color="auto"/>
            <w:bottom w:val="none" w:sz="0" w:space="0" w:color="auto"/>
            <w:right w:val="none" w:sz="0" w:space="0" w:color="auto"/>
          </w:divBdr>
        </w:div>
        <w:div w:id="1046677966">
          <w:marLeft w:val="0"/>
          <w:marRight w:val="0"/>
          <w:marTop w:val="0"/>
          <w:marBottom w:val="312"/>
          <w:divBdr>
            <w:top w:val="none" w:sz="0" w:space="0" w:color="auto"/>
            <w:left w:val="none" w:sz="0" w:space="0" w:color="auto"/>
            <w:bottom w:val="none" w:sz="0" w:space="0" w:color="auto"/>
            <w:right w:val="none" w:sz="0" w:space="0" w:color="auto"/>
          </w:divBdr>
        </w:div>
        <w:div w:id="566570087">
          <w:marLeft w:val="0"/>
          <w:marRight w:val="0"/>
          <w:marTop w:val="0"/>
          <w:marBottom w:val="312"/>
          <w:divBdr>
            <w:top w:val="none" w:sz="0" w:space="0" w:color="auto"/>
            <w:left w:val="none" w:sz="0" w:space="0" w:color="auto"/>
            <w:bottom w:val="none" w:sz="0" w:space="0" w:color="auto"/>
            <w:right w:val="none" w:sz="0" w:space="0" w:color="auto"/>
          </w:divBdr>
        </w:div>
        <w:div w:id="2025400630">
          <w:marLeft w:val="0"/>
          <w:marRight w:val="0"/>
          <w:marTop w:val="0"/>
          <w:marBottom w:val="312"/>
          <w:divBdr>
            <w:top w:val="none" w:sz="0" w:space="0" w:color="auto"/>
            <w:left w:val="none" w:sz="0" w:space="0" w:color="auto"/>
            <w:bottom w:val="none" w:sz="0" w:space="0" w:color="auto"/>
            <w:right w:val="none" w:sz="0" w:space="0" w:color="auto"/>
          </w:divBdr>
        </w:div>
        <w:div w:id="90132257">
          <w:marLeft w:val="0"/>
          <w:marRight w:val="0"/>
          <w:marTop w:val="0"/>
          <w:marBottom w:val="312"/>
          <w:divBdr>
            <w:top w:val="none" w:sz="0" w:space="0" w:color="auto"/>
            <w:left w:val="none" w:sz="0" w:space="0" w:color="auto"/>
            <w:bottom w:val="none" w:sz="0" w:space="0" w:color="auto"/>
            <w:right w:val="none" w:sz="0" w:space="0" w:color="auto"/>
          </w:divBdr>
        </w:div>
        <w:div w:id="1035619696">
          <w:marLeft w:val="0"/>
          <w:marRight w:val="0"/>
          <w:marTop w:val="0"/>
          <w:marBottom w:val="31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2016-03-04T08:06:00Z</dcterms:created>
  <dcterms:modified xsi:type="dcterms:W3CDTF">2016-03-10T02:51:00Z</dcterms:modified>
</cp:coreProperties>
</file>